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E5" w:rsidRDefault="00962E31">
      <w:pPr>
        <w:adjustRightInd w:val="0"/>
        <w:snapToGrid w:val="0"/>
        <w:spacing w:after="0" w:line="360" w:lineRule="auto"/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202</w:t>
      </w:r>
      <w:r>
        <w:rPr>
          <w:rFonts w:ascii="华文细黑" w:eastAsia="华文细黑" w:hAnsi="华文细黑" w:hint="eastAsia"/>
          <w:b/>
          <w:sz w:val="32"/>
          <w:szCs w:val="32"/>
          <w:lang w:val="en-US"/>
        </w:rPr>
        <w:t>1</w:t>
      </w:r>
      <w:r>
        <w:rPr>
          <w:rFonts w:ascii="华文细黑" w:eastAsia="华文细黑" w:hAnsi="华文细黑" w:hint="eastAsia"/>
          <w:b/>
          <w:sz w:val="32"/>
          <w:szCs w:val="32"/>
        </w:rPr>
        <w:t>年</w:t>
      </w:r>
      <w:r>
        <w:rPr>
          <w:rFonts w:ascii="华文细黑" w:eastAsia="华文细黑" w:hAnsi="华文细黑" w:hint="eastAsia"/>
          <w:b/>
          <w:sz w:val="32"/>
          <w:szCs w:val="32"/>
        </w:rPr>
        <w:t>鄂州职业大学</w:t>
      </w:r>
      <w:r>
        <w:rPr>
          <w:rFonts w:ascii="华文细黑" w:eastAsia="华文细黑" w:hAnsi="华文细黑" w:hint="eastAsia"/>
          <w:b/>
          <w:sz w:val="32"/>
          <w:szCs w:val="32"/>
        </w:rPr>
        <w:t>“民航安全技术管理专业”</w:t>
      </w:r>
      <w:bookmarkStart w:id="0" w:name="_GoBack"/>
      <w:bookmarkEnd w:id="0"/>
      <w:r>
        <w:rPr>
          <w:rFonts w:ascii="华文细黑" w:eastAsia="华文细黑" w:hAnsi="华文细黑"/>
          <w:b/>
          <w:sz w:val="32"/>
          <w:szCs w:val="32"/>
        </w:rPr>
        <w:t>面试</w:t>
      </w:r>
      <w:r>
        <w:rPr>
          <w:rFonts w:ascii="华文细黑" w:eastAsia="华文细黑" w:hAnsi="华文细黑" w:hint="eastAsia"/>
          <w:b/>
          <w:sz w:val="32"/>
          <w:szCs w:val="32"/>
        </w:rPr>
        <w:t>审查</w:t>
      </w:r>
      <w:r>
        <w:rPr>
          <w:rFonts w:ascii="华文细黑" w:eastAsia="华文细黑" w:hAnsi="华文细黑" w:hint="eastAsia"/>
          <w:b/>
          <w:sz w:val="32"/>
          <w:szCs w:val="32"/>
        </w:rPr>
        <w:t>表</w:t>
      </w:r>
    </w:p>
    <w:tbl>
      <w:tblPr>
        <w:tblStyle w:val="a6"/>
        <w:tblW w:w="10773" w:type="dxa"/>
        <w:tblLook w:val="04A0" w:firstRow="1" w:lastRow="0" w:firstColumn="1" w:lastColumn="0" w:noHBand="0" w:noVBand="1"/>
      </w:tblPr>
      <w:tblGrid>
        <w:gridCol w:w="2636"/>
        <w:gridCol w:w="1542"/>
        <w:gridCol w:w="1341"/>
        <w:gridCol w:w="3416"/>
        <w:gridCol w:w="1838"/>
      </w:tblGrid>
      <w:tr w:rsidR="002572E5">
        <w:trPr>
          <w:trHeight w:val="492"/>
        </w:trPr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72E5" w:rsidRDefault="00962E31">
            <w:pPr>
              <w:adjustRightInd w:val="0"/>
              <w:snapToGrid w:val="0"/>
              <w:spacing w:after="0" w:line="360" w:lineRule="auto"/>
              <w:rPr>
                <w:rFonts w:ascii="华文细黑" w:eastAsia="华文细黑" w:hAnsi="华文细黑"/>
                <w:b/>
                <w:sz w:val="28"/>
                <w:szCs w:val="21"/>
              </w:rPr>
            </w:pPr>
            <w:r>
              <w:rPr>
                <w:rFonts w:ascii="华文细黑" w:eastAsia="华文细黑" w:hAnsi="华文细黑" w:hint="eastAsia"/>
                <w:b/>
                <w:sz w:val="28"/>
                <w:szCs w:val="21"/>
              </w:rPr>
              <w:t>考生自主</w:t>
            </w:r>
            <w:r>
              <w:rPr>
                <w:rFonts w:ascii="华文细黑" w:eastAsia="华文细黑" w:hAnsi="华文细黑"/>
                <w:b/>
                <w:sz w:val="28"/>
                <w:szCs w:val="21"/>
              </w:rPr>
              <w:t>填报</w:t>
            </w:r>
            <w:r>
              <w:rPr>
                <w:rFonts w:ascii="华文细黑" w:eastAsia="华文细黑" w:hAnsi="华文细黑" w:hint="eastAsia"/>
                <w:b/>
                <w:sz w:val="28"/>
                <w:szCs w:val="21"/>
              </w:rPr>
              <w:t>：</w:t>
            </w:r>
          </w:p>
        </w:tc>
        <w:tc>
          <w:tcPr>
            <w:tcW w:w="1542" w:type="dxa"/>
            <w:tcBorders>
              <w:left w:val="single" w:sz="4" w:space="0" w:color="auto"/>
            </w:tcBorders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</w:rPr>
              <w:t>面试时间</w:t>
            </w:r>
          </w:p>
        </w:tc>
        <w:tc>
          <w:tcPr>
            <w:tcW w:w="6595" w:type="dxa"/>
            <w:gridSpan w:val="3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ind w:firstLineChars="400" w:firstLine="840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月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 xml:space="preserve">  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日</w:t>
            </w:r>
          </w:p>
        </w:tc>
      </w:tr>
      <w:tr w:rsidR="002572E5">
        <w:trPr>
          <w:trHeight w:val="454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</w:rPr>
              <w:t>个人及家庭信息</w:t>
            </w:r>
          </w:p>
        </w:tc>
      </w:tr>
      <w:tr w:rsidR="002572E5">
        <w:trPr>
          <w:trHeight w:val="454"/>
        </w:trPr>
        <w:tc>
          <w:tcPr>
            <w:tcW w:w="263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42" w:type="dxa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341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男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女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1838" w:type="dxa"/>
            <w:vMerge w:val="restart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照片粘贴处</w:t>
            </w:r>
          </w:p>
        </w:tc>
      </w:tr>
      <w:tr w:rsidR="002572E5">
        <w:trPr>
          <w:trHeight w:val="454"/>
        </w:trPr>
        <w:tc>
          <w:tcPr>
            <w:tcW w:w="263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542" w:type="dxa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416" w:type="dxa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572E5">
        <w:trPr>
          <w:trHeight w:val="454"/>
        </w:trPr>
        <w:tc>
          <w:tcPr>
            <w:tcW w:w="263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原就读学校</w:t>
            </w:r>
          </w:p>
        </w:tc>
        <w:tc>
          <w:tcPr>
            <w:tcW w:w="6299" w:type="dxa"/>
            <w:gridSpan w:val="3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572E5">
        <w:trPr>
          <w:trHeight w:val="454"/>
        </w:trPr>
        <w:tc>
          <w:tcPr>
            <w:tcW w:w="263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招生类型</w:t>
            </w:r>
          </w:p>
        </w:tc>
        <w:tc>
          <w:tcPr>
            <w:tcW w:w="6299" w:type="dxa"/>
            <w:gridSpan w:val="3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中高职对口生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单招考生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>普通高考生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1838" w:type="dxa"/>
            <w:vMerge/>
            <w:vAlign w:val="center"/>
          </w:tcPr>
          <w:p w:rsidR="002572E5" w:rsidRDefault="002572E5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572E5">
        <w:trPr>
          <w:trHeight w:val="454"/>
        </w:trPr>
        <w:tc>
          <w:tcPr>
            <w:tcW w:w="2636" w:type="dxa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6299" w:type="dxa"/>
            <w:gridSpan w:val="3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838" w:type="dxa"/>
            <w:vMerge/>
            <w:vAlign w:val="center"/>
          </w:tcPr>
          <w:p w:rsidR="002572E5" w:rsidRDefault="002572E5">
            <w:pPr>
              <w:adjustRightInd w:val="0"/>
              <w:snapToGrid w:val="0"/>
              <w:spacing w:after="0" w:line="36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</w:tbl>
    <w:tbl>
      <w:tblPr>
        <w:tblW w:w="10741" w:type="dxa"/>
        <w:tblInd w:w="-5" w:type="dxa"/>
        <w:tblLook w:val="04A0" w:firstRow="1" w:lastRow="0" w:firstColumn="1" w:lastColumn="0" w:noHBand="0" w:noVBand="1"/>
      </w:tblPr>
      <w:tblGrid>
        <w:gridCol w:w="1808"/>
        <w:gridCol w:w="1429"/>
        <w:gridCol w:w="2251"/>
        <w:gridCol w:w="1425"/>
        <w:gridCol w:w="2265"/>
        <w:gridCol w:w="1563"/>
      </w:tblGrid>
      <w:tr w:rsidR="002572E5">
        <w:trPr>
          <w:trHeight w:val="471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其他个人情况填报</w:t>
            </w:r>
          </w:p>
        </w:tc>
      </w:tr>
      <w:tr w:rsidR="002572E5">
        <w:trPr>
          <w:trHeight w:val="47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有无心脏病史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2.</w:t>
            </w:r>
            <w:r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  <w:t>有无</w:t>
            </w: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慢性血液病史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3.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慢性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传染病史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4.</w:t>
            </w: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其他慢性病史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5.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有无手术史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6.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有无狐臭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7.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有无肝肾病史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auto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8.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精神病史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9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癫痫病史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10.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有无慢性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皮肤病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11.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本人有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违法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犯罪记录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0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12.</w:t>
            </w: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父母及直系亲属有无</w:t>
            </w: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违法</w:t>
            </w:r>
            <w:r>
              <w:rPr>
                <w:rFonts w:ascii="华文细黑" w:eastAsia="华文细黑" w:hAnsi="华文细黑" w:cs="宋体" w:hint="eastAsia"/>
                <w:bCs/>
                <w:color w:val="auto"/>
                <w:sz w:val="21"/>
                <w:szCs w:val="21"/>
              </w:rPr>
              <w:t>犯罪记录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13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0"/>
                <w:szCs w:val="21"/>
              </w:rPr>
              <w:t>.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色弱、色盲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14.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口吃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15.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纹身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16.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残疾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 w:cs="宋体"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17.</w:t>
            </w:r>
            <w:r>
              <w:rPr>
                <w:rFonts w:ascii="华文细黑" w:eastAsia="华文细黑" w:hAnsi="华文细黑" w:hint="eastAsia"/>
                <w:sz w:val="21"/>
                <w:szCs w:val="21"/>
                <w:lang w:val="en-US"/>
              </w:rPr>
              <w:t>裸露部位疤痕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  <w:lang w:val="en-US"/>
              </w:rPr>
              <w:t>18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  <w:lang w:val="en-US"/>
              </w:rPr>
              <w:t>、异常体型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jc w:val="both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t>无</w:t>
            </w:r>
            <w:r>
              <w:rPr>
                <w:rFonts w:ascii="华文细黑" w:eastAsia="华文细黑" w:hAnsi="华文细黑" w:cs="宋体" w:hint="eastAsia"/>
                <w:color w:val="000000"/>
                <w:sz w:val="21"/>
                <w:szCs w:val="21"/>
              </w:rPr>
              <w:sym w:font="Wingdings" w:char="F06F"/>
            </w: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左眼视力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右眼视力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hint="eastAsia"/>
                <w:sz w:val="21"/>
                <w:szCs w:val="21"/>
              </w:rPr>
              <w:t>身高（</w:t>
            </w:r>
            <w:r>
              <w:rPr>
                <w:rFonts w:ascii="华文细黑" w:eastAsia="华文细黑" w:hAnsi="华文细黑" w:hint="eastAsia"/>
                <w:sz w:val="21"/>
                <w:szCs w:val="21"/>
              </w:rPr>
              <w:t>c</w:t>
            </w:r>
            <w:r>
              <w:rPr>
                <w:rFonts w:ascii="华文细黑" w:eastAsia="华文细黑" w:hAnsi="华文细黑"/>
                <w:sz w:val="21"/>
                <w:szCs w:val="21"/>
              </w:rPr>
              <w:t>m</w:t>
            </w:r>
            <w:r>
              <w:rPr>
                <w:rFonts w:ascii="华文细黑" w:eastAsia="华文细黑" w:hAnsi="华文细黑"/>
                <w:sz w:val="21"/>
                <w:szCs w:val="21"/>
              </w:rPr>
              <w:t>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572E5">
        <w:trPr>
          <w:trHeight w:val="45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体重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ascii="华文细黑" w:eastAsia="华文细黑" w:hAnsi="华文细黑" w:cs="宋体" w:hint="eastAsia"/>
                <w:bCs/>
                <w:color w:val="000000"/>
                <w:sz w:val="21"/>
                <w:szCs w:val="21"/>
              </w:rPr>
              <w:t>kg</w:t>
            </w:r>
            <w:r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jc w:val="center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2572E5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/>
                <w:sz w:val="21"/>
                <w:szCs w:val="21"/>
              </w:rPr>
            </w:pPr>
          </w:p>
        </w:tc>
      </w:tr>
      <w:tr w:rsidR="002572E5">
        <w:trPr>
          <w:trHeight w:val="800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注：如表中项目填“有”，要填写具体情况描述；如有隐瞒虚报情况而造成个人入学、专业调整及就业影响，后果自行承担；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  <w:t>如表中项目填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“</w:t>
            </w:r>
            <w:r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  <w:t>有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”，具体情况为：</w:t>
            </w:r>
          </w:p>
          <w:p w:rsidR="002572E5" w:rsidRDefault="002572E5">
            <w:pPr>
              <w:adjustRightInd w:val="0"/>
              <w:snapToGrid w:val="0"/>
              <w:spacing w:after="0" w:line="240" w:lineRule="auto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572E5">
        <w:trPr>
          <w:trHeight w:val="450"/>
        </w:trPr>
        <w:tc>
          <w:tcPr>
            <w:tcW w:w="10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/>
                <w:sz w:val="21"/>
                <w:szCs w:val="21"/>
                <w:lang w:val="en-US"/>
              </w:rPr>
              <w:t>在校期间获奖记录：</w:t>
            </w: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  <w:p w:rsidR="002572E5" w:rsidRDefault="002572E5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Cs/>
                <w:color w:val="000000"/>
                <w:sz w:val="21"/>
                <w:szCs w:val="21"/>
              </w:rPr>
            </w:pPr>
          </w:p>
        </w:tc>
      </w:tr>
      <w:tr w:rsidR="002572E5">
        <w:trPr>
          <w:trHeight w:val="450"/>
        </w:trPr>
        <w:tc>
          <w:tcPr>
            <w:tcW w:w="107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2E5" w:rsidRDefault="00962E31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★本人已详细阅读《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202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鄂州职大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专业告知书》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背面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内容，知晓本专业及民航从业要求，如实填写个人情况自愿报读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“民航安全技术管理专业”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。</w:t>
            </w:r>
          </w:p>
          <w:p w:rsidR="002572E5" w:rsidRDefault="00962E31">
            <w:pPr>
              <w:adjustRightInd w:val="0"/>
              <w:snapToGrid w:val="0"/>
              <w:spacing w:after="0"/>
              <w:rPr>
                <w:rFonts w:ascii="华文细黑" w:eastAsia="华文细黑" w:hAnsi="华文细黑" w:cs="宋体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sz w:val="21"/>
                <w:szCs w:val="21"/>
              </w:rPr>
              <w:t>学生签名：</w:t>
            </w:r>
          </w:p>
        </w:tc>
      </w:tr>
    </w:tbl>
    <w:p w:rsidR="0091477E" w:rsidRDefault="0091477E">
      <w:pPr>
        <w:ind w:firstLineChars="349" w:firstLine="1121"/>
        <w:jc w:val="center"/>
        <w:rPr>
          <w:rFonts w:ascii="黑体" w:eastAsia="黑体" w:hAnsi="黑体"/>
          <w:b/>
          <w:sz w:val="32"/>
          <w:szCs w:val="32"/>
        </w:rPr>
      </w:pPr>
    </w:p>
    <w:p w:rsidR="0091477E" w:rsidRDefault="0091477E">
      <w:pPr>
        <w:ind w:firstLineChars="349" w:firstLine="1121"/>
        <w:jc w:val="center"/>
        <w:rPr>
          <w:rFonts w:ascii="黑体" w:eastAsia="黑体" w:hAnsi="黑体"/>
          <w:b/>
          <w:sz w:val="32"/>
          <w:szCs w:val="32"/>
        </w:rPr>
      </w:pPr>
    </w:p>
    <w:p w:rsidR="002572E5" w:rsidRDefault="00962E31">
      <w:pPr>
        <w:ind w:firstLineChars="349" w:firstLine="1121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鄂州职业大学“民航安全技术管理专业”面试告知书</w:t>
      </w:r>
    </w:p>
    <w:p w:rsidR="002572E5" w:rsidRDefault="002572E5">
      <w:pPr>
        <w:pStyle w:val="1"/>
        <w:ind w:left="142" w:firstLineChars="0" w:firstLine="0"/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参加本专业面试的考生，不能完全检测出考生是否符合招生简章中的招生条件，考生必须对照招生条件检查是否有不对应的情况。考生面试录取后需再参加开学复试，如复试发现考生隐瞒虚报情况造成未达到招生条件的，则考生必须转专业。</w:t>
      </w:r>
    </w:p>
    <w:p w:rsidR="002572E5" w:rsidRDefault="00962E31">
      <w:pPr>
        <w:pStyle w:val="1"/>
        <w:ind w:left="562" w:firstLineChars="0" w:firstLine="0"/>
        <w:jc w:val="center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pStyle w:val="1"/>
        <w:ind w:left="562" w:firstLineChars="0" w:firstLine="0"/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就读本专业，除缴纳学费外，需缴纳服装费。</w:t>
      </w:r>
    </w:p>
    <w:p w:rsidR="002572E5" w:rsidRDefault="00962E31">
      <w:pPr>
        <w:pStyle w:val="1"/>
        <w:ind w:firstLineChars="175"/>
        <w:jc w:val="center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在机场和航空公司工作，需提供父母双方和本人的“无犯罪记录证明”，否则不予录用。</w:t>
      </w:r>
    </w:p>
    <w:p w:rsidR="002572E5" w:rsidRDefault="00962E31">
      <w:pPr>
        <w:pStyle w:val="1"/>
        <w:ind w:firstLineChars="175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pStyle w:val="1"/>
        <w:ind w:left="420" w:firstLineChars="0" w:firstLine="0"/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在民航部门工作，会出现节假日要上班、由于航班延误，有可能出现无限延长工作时间，作息时间与常人颠倒等情况。</w:t>
      </w:r>
    </w:p>
    <w:p w:rsidR="002572E5" w:rsidRDefault="00962E31">
      <w:pPr>
        <w:pStyle w:val="1"/>
        <w:ind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pStyle w:val="1"/>
        <w:ind w:left="420" w:firstLineChars="0" w:firstLine="0"/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在民航部门工作，会出现工作地点远离家乡，没有亲人在身边的情况。</w:t>
      </w:r>
    </w:p>
    <w:p w:rsidR="002572E5" w:rsidRDefault="00962E31">
      <w:pPr>
        <w:pStyle w:val="1"/>
        <w:ind w:left="420"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pStyle w:val="1"/>
        <w:ind w:left="561" w:firstLineChars="0" w:firstLine="0"/>
        <w:rPr>
          <w:rFonts w:ascii="仿宋_GB2312" w:eastAsia="仿宋_GB2312"/>
        </w:rPr>
      </w:pP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就读本专业，需接受本专业的特殊管理，例如不抽烟喝酒、</w:t>
      </w:r>
      <w:proofErr w:type="gramStart"/>
      <w:r>
        <w:rPr>
          <w:rFonts w:ascii="仿宋_GB2312" w:eastAsia="仿宋_GB2312" w:hint="eastAsia"/>
        </w:rPr>
        <w:t>不</w:t>
      </w:r>
      <w:proofErr w:type="gramEnd"/>
      <w:r>
        <w:rPr>
          <w:rFonts w:ascii="仿宋_GB2312" w:eastAsia="仿宋_GB2312" w:hint="eastAsia"/>
        </w:rPr>
        <w:t>纹身、宿舍内务干净整洁、专业</w:t>
      </w:r>
      <w:proofErr w:type="gramStart"/>
      <w:r>
        <w:rPr>
          <w:rFonts w:ascii="仿宋_GB2312" w:eastAsia="仿宋_GB2312" w:hint="eastAsia"/>
        </w:rPr>
        <w:t>课程着</w:t>
      </w:r>
      <w:proofErr w:type="gramEnd"/>
      <w:r>
        <w:rPr>
          <w:rFonts w:ascii="仿宋_GB2312" w:eastAsia="仿宋_GB2312" w:hint="eastAsia"/>
        </w:rPr>
        <w:t>制服上课等要求。</w:t>
      </w:r>
    </w:p>
    <w:p w:rsidR="002572E5" w:rsidRDefault="00962E31">
      <w:pPr>
        <w:pStyle w:val="1"/>
        <w:ind w:left="420"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962E31">
      <w:pPr>
        <w:pStyle w:val="1"/>
        <w:tabs>
          <w:tab w:val="left" w:pos="2352"/>
        </w:tabs>
        <w:ind w:left="561" w:firstLineChars="0"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ab/>
      </w:r>
    </w:p>
    <w:p w:rsidR="002572E5" w:rsidRDefault="00962E31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ascii="仿宋_GB2312" w:eastAsia="仿宋_GB2312" w:hint="eastAsia"/>
        </w:rPr>
        <w:t>就读本专业，需要学习化妆这门课程，需按照教学要求自行购买适合自己皮肤的基础化妆用品。</w:t>
      </w:r>
    </w:p>
    <w:p w:rsidR="002572E5" w:rsidRDefault="00962E31">
      <w:pPr>
        <w:pStyle w:val="1"/>
        <w:ind w:left="420" w:firstLineChars="0" w:firstLine="0"/>
        <w:jc w:val="center"/>
        <w:rPr>
          <w:rFonts w:ascii="仿宋_GB2312" w:eastAsia="仿宋_GB2312" w:hAnsi="宋体"/>
        </w:rPr>
      </w:pPr>
      <w:r>
        <w:rPr>
          <w:rFonts w:ascii="仿宋_GB2312" w:eastAsia="仿宋_GB2312" w:hint="eastAsia"/>
        </w:rPr>
        <w:t>知晓，并接受</w:t>
      </w:r>
      <w:r>
        <w:rPr>
          <w:rFonts w:ascii="仿宋_GB2312" w:eastAsia="仿宋_GB2312" w:hAnsiTheme="minorEastAsia" w:hint="eastAsia"/>
        </w:rPr>
        <w:t>□</w:t>
      </w:r>
      <w:r>
        <w:rPr>
          <w:rFonts w:ascii="仿宋_GB2312" w:eastAsia="仿宋_GB2312" w:hint="eastAsia"/>
        </w:rPr>
        <w:t>知晓，不接受</w:t>
      </w:r>
      <w:r>
        <w:rPr>
          <w:rFonts w:ascii="仿宋_GB2312" w:eastAsia="仿宋_GB2312" w:hAnsi="宋体" w:hint="eastAsia"/>
        </w:rPr>
        <w:t>□</w:t>
      </w:r>
    </w:p>
    <w:p w:rsidR="002572E5" w:rsidRDefault="002572E5">
      <w:pPr>
        <w:pStyle w:val="1"/>
        <w:ind w:left="420" w:firstLineChars="0" w:firstLine="0"/>
        <w:rPr>
          <w:sz w:val="22"/>
        </w:rPr>
      </w:pPr>
    </w:p>
    <w:p w:rsidR="002572E5" w:rsidRDefault="00962E31">
      <w:pPr>
        <w:pStyle w:val="1"/>
        <w:ind w:firstLineChars="2800" w:firstLine="6720"/>
        <w:rPr>
          <w:rFonts w:ascii="仿宋_GB2312" w:eastAsia="仿宋_GB2312"/>
        </w:rPr>
      </w:pPr>
      <w:r>
        <w:rPr>
          <w:rFonts w:ascii="仿宋_GB2312" w:eastAsia="仿宋_GB2312" w:hint="eastAsia"/>
        </w:rPr>
        <w:t>学生已阅读并签名：</w:t>
      </w:r>
    </w:p>
    <w:p w:rsidR="002572E5" w:rsidRDefault="00962E31">
      <w:pPr>
        <w:pStyle w:val="1"/>
        <w:wordWrap w:val="0"/>
        <w:ind w:left="561" w:right="480" w:firstLineChars="0" w:firstLine="0"/>
        <w:jc w:val="right"/>
        <w:rPr>
          <w:rFonts w:ascii="仿宋_GB2312" w:eastAsia="仿宋_GB2312"/>
        </w:rPr>
      </w:pPr>
      <w:r>
        <w:rPr>
          <w:rFonts w:ascii="仿宋_GB2312" w:eastAsia="仿宋_GB2312"/>
        </w:rPr>
        <w:t>202</w:t>
      </w:r>
      <w:r>
        <w:rPr>
          <w:rFonts w:ascii="仿宋_GB2312" w:eastAsia="仿宋_GB2312" w:hint="eastAsia"/>
          <w:lang w:val="en-US"/>
        </w:rPr>
        <w:t>1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 xml:space="preserve"> 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/>
        </w:rPr>
        <w:t>日</w:t>
      </w:r>
    </w:p>
    <w:p w:rsidR="002572E5" w:rsidRDefault="002572E5">
      <w:pPr>
        <w:adjustRightInd w:val="0"/>
        <w:snapToGrid w:val="0"/>
        <w:spacing w:after="0" w:line="360" w:lineRule="auto"/>
        <w:rPr>
          <w:rFonts w:ascii="华文细黑" w:eastAsia="华文细黑" w:hAnsi="华文细黑"/>
        </w:rPr>
      </w:pPr>
    </w:p>
    <w:sectPr w:rsidR="002572E5">
      <w:headerReference w:type="default" r:id="rId9"/>
      <w:pgSz w:w="11906" w:h="16838"/>
      <w:pgMar w:top="1035" w:right="707" w:bottom="1135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31" w:rsidRDefault="00962E31">
      <w:pPr>
        <w:spacing w:line="240" w:lineRule="auto"/>
      </w:pPr>
      <w:r>
        <w:separator/>
      </w:r>
    </w:p>
  </w:endnote>
  <w:endnote w:type="continuationSeparator" w:id="0">
    <w:p w:rsidR="00962E31" w:rsidRDefault="00962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31" w:rsidRDefault="00962E31">
      <w:pPr>
        <w:spacing w:after="0" w:line="240" w:lineRule="auto"/>
      </w:pPr>
      <w:r>
        <w:separator/>
      </w:r>
    </w:p>
  </w:footnote>
  <w:footnote w:type="continuationSeparator" w:id="0">
    <w:p w:rsidR="00962E31" w:rsidRDefault="0096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2E5" w:rsidRDefault="00962E31">
    <w:pPr>
      <w:pStyle w:val="a5"/>
      <w:ind w:firstLineChars="400" w:firstLine="1281"/>
      <w:jc w:val="left"/>
    </w:pPr>
    <w:r>
      <w:rPr>
        <w:rFonts w:ascii="华文细黑" w:eastAsia="华文细黑" w:hAnsi="华文细黑" w:hint="eastAsia"/>
        <w:b/>
        <w:sz w:val="32"/>
        <w:szCs w:val="32"/>
      </w:rPr>
      <w:t>鄂州职业大学航空工程学院</w:t>
    </w:r>
    <w:r>
      <w:rPr>
        <w:rFonts w:ascii="华文细黑" w:eastAsia="华文细黑" w:hAnsi="华文细黑" w:hint="eastAsia"/>
        <w:b/>
        <w:sz w:val="32"/>
        <w:szCs w:val="32"/>
      </w:rPr>
      <w:t xml:space="preserve">           </w:t>
    </w:r>
    <w:r>
      <w:rPr>
        <w:rFonts w:ascii="华文细黑" w:eastAsia="华文细黑" w:hAnsi="华文细黑" w:hint="eastAsia"/>
        <w:b/>
        <w:sz w:val="32"/>
        <w:szCs w:val="32"/>
        <w:lang w:val="en-US"/>
      </w:rPr>
      <w:t xml:space="preserve">   </w:t>
    </w:r>
    <w:r>
      <w:rPr>
        <w:rFonts w:ascii="华文细黑" w:eastAsia="华文细黑" w:hAnsi="华文细黑" w:hint="eastAsia"/>
        <w:b/>
        <w:sz w:val="32"/>
        <w:szCs w:val="32"/>
      </w:rPr>
      <w:t xml:space="preserve">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B5F7C"/>
    <w:multiLevelType w:val="multilevel"/>
    <w:tmpl w:val="7DFB5F7C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6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3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0C2"/>
    <w:rsid w:val="00017D27"/>
    <w:rsid w:val="000250C6"/>
    <w:rsid w:val="00066487"/>
    <w:rsid w:val="00086890"/>
    <w:rsid w:val="000919CF"/>
    <w:rsid w:val="00097B2F"/>
    <w:rsid w:val="000A64E0"/>
    <w:rsid w:val="000C3371"/>
    <w:rsid w:val="001512FA"/>
    <w:rsid w:val="00153F81"/>
    <w:rsid w:val="0016303A"/>
    <w:rsid w:val="0016549A"/>
    <w:rsid w:val="00171C1D"/>
    <w:rsid w:val="00200995"/>
    <w:rsid w:val="00211E12"/>
    <w:rsid w:val="002572E5"/>
    <w:rsid w:val="002B5EE7"/>
    <w:rsid w:val="002E160C"/>
    <w:rsid w:val="0032693B"/>
    <w:rsid w:val="00434A59"/>
    <w:rsid w:val="004657B2"/>
    <w:rsid w:val="00477B4E"/>
    <w:rsid w:val="00481086"/>
    <w:rsid w:val="004930C2"/>
    <w:rsid w:val="0050400A"/>
    <w:rsid w:val="005116D3"/>
    <w:rsid w:val="0056618F"/>
    <w:rsid w:val="005917C6"/>
    <w:rsid w:val="00593AB2"/>
    <w:rsid w:val="005C5234"/>
    <w:rsid w:val="00660A85"/>
    <w:rsid w:val="006840E5"/>
    <w:rsid w:val="007006BB"/>
    <w:rsid w:val="0078463C"/>
    <w:rsid w:val="007F350F"/>
    <w:rsid w:val="00813968"/>
    <w:rsid w:val="00857AB5"/>
    <w:rsid w:val="008B0B9D"/>
    <w:rsid w:val="008B2C5A"/>
    <w:rsid w:val="008E4FF2"/>
    <w:rsid w:val="008E75AC"/>
    <w:rsid w:val="008F1C6A"/>
    <w:rsid w:val="0091477E"/>
    <w:rsid w:val="00931FE3"/>
    <w:rsid w:val="00962E31"/>
    <w:rsid w:val="009F0EBF"/>
    <w:rsid w:val="00B7741D"/>
    <w:rsid w:val="00B96D47"/>
    <w:rsid w:val="00BA69E7"/>
    <w:rsid w:val="00BC1193"/>
    <w:rsid w:val="00BE37EE"/>
    <w:rsid w:val="00BE7352"/>
    <w:rsid w:val="00C71BC7"/>
    <w:rsid w:val="00C75643"/>
    <w:rsid w:val="00D83678"/>
    <w:rsid w:val="00DA0BD5"/>
    <w:rsid w:val="00DB6439"/>
    <w:rsid w:val="00E671B0"/>
    <w:rsid w:val="00EE2AAE"/>
    <w:rsid w:val="00EE5E54"/>
    <w:rsid w:val="00EF5A86"/>
    <w:rsid w:val="00F037B5"/>
    <w:rsid w:val="00F26A72"/>
    <w:rsid w:val="00F55245"/>
    <w:rsid w:val="00FE773C"/>
    <w:rsid w:val="37D768D9"/>
    <w:rsid w:val="63D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064B94-2E3D-44C4-942A-B908DE24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76" w:lineRule="auto"/>
    </w:pPr>
    <w:rPr>
      <w:color w:val="000000" w:themeColor="text1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color w:val="000000" w:themeColor="text1"/>
      <w:kern w:val="0"/>
      <w:sz w:val="18"/>
      <w:szCs w:val="18"/>
      <w:lang w:val="en-GB"/>
    </w:rPr>
  </w:style>
  <w:style w:type="character" w:customStyle="1" w:styleId="Char0">
    <w:name w:val="页脚 Char"/>
    <w:basedOn w:val="a0"/>
    <w:link w:val="a4"/>
    <w:uiPriority w:val="99"/>
    <w:qFormat/>
    <w:rPr>
      <w:color w:val="000000" w:themeColor="text1"/>
      <w:kern w:val="0"/>
      <w:sz w:val="18"/>
      <w:szCs w:val="18"/>
      <w:lang w:val="en-GB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color w:val="000000" w:themeColor="text1"/>
      <w:kern w:val="0"/>
      <w:sz w:val="18"/>
      <w:szCs w:val="18"/>
      <w:lang w:val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2A654-E5C2-4E22-BAC6-0F54C6D8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1077</Characters>
  <Application>Microsoft Office Word</Application>
  <DocSecurity>0</DocSecurity>
  <Lines>8</Lines>
  <Paragraphs>2</Paragraphs>
  <ScaleCrop>false</ScaleCrop>
  <Company>china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zxm</dc:creator>
  <cp:lastModifiedBy>user</cp:lastModifiedBy>
  <cp:revision>16</cp:revision>
  <cp:lastPrinted>2018-11-23T08:26:00Z</cp:lastPrinted>
  <dcterms:created xsi:type="dcterms:W3CDTF">2018-11-23T08:19:00Z</dcterms:created>
  <dcterms:modified xsi:type="dcterms:W3CDTF">2021-04-19T00:15:00Z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0F558C25A6AB46E783823A8B27AF77E1</vt:lpwstr>
  </property>
</Properties>
</file>