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10" w:rsidRPr="007904D5" w:rsidRDefault="005165FD" w:rsidP="00557BBC">
      <w:pPr>
        <w:pStyle w:val="4"/>
        <w:spacing w:line="240" w:lineRule="auto"/>
        <w:ind w:firstLineChars="600" w:firstLine="1687"/>
        <w:rPr>
          <w:rFonts w:asciiTheme="minorEastAsia" w:eastAsiaTheme="minorEastAsia" w:hAnsiTheme="minorEastAsia"/>
          <w:bCs/>
        </w:rPr>
      </w:pPr>
      <w:r w:rsidRPr="007904D5">
        <w:rPr>
          <w:rFonts w:asciiTheme="minorEastAsia" w:eastAsiaTheme="minorEastAsia" w:hAnsiTheme="minorEastAsia"/>
          <w:bCs/>
        </w:rPr>
        <w:t>20</w:t>
      </w:r>
      <w:r w:rsidRPr="007904D5">
        <w:rPr>
          <w:rFonts w:asciiTheme="minorEastAsia" w:eastAsiaTheme="minorEastAsia" w:hAnsiTheme="minorEastAsia" w:hint="eastAsia"/>
          <w:bCs/>
        </w:rPr>
        <w:t>21年湖北省高等职业院校扩招招生考试</w:t>
      </w:r>
    </w:p>
    <w:p w:rsidR="00001310" w:rsidRPr="007904D5" w:rsidRDefault="005165FD">
      <w:pPr>
        <w:pStyle w:val="4"/>
        <w:ind w:firstLineChars="200" w:firstLine="562"/>
        <w:rPr>
          <w:rFonts w:asciiTheme="minorEastAsia" w:eastAsiaTheme="minorEastAsia" w:hAnsiTheme="minorEastAsia"/>
        </w:rPr>
      </w:pPr>
      <w:r w:rsidRPr="007904D5">
        <w:rPr>
          <w:rFonts w:asciiTheme="minorEastAsia" w:eastAsiaTheme="minorEastAsia" w:hAnsiTheme="minorEastAsia" w:hint="eastAsia"/>
        </w:rPr>
        <w:t>《飞机机电设备维修技术专业》职业适应性测试考试大纲</w:t>
      </w:r>
    </w:p>
    <w:p w:rsidR="00001310" w:rsidRPr="007904D5" w:rsidRDefault="005165FD" w:rsidP="00DC5A8E">
      <w:pPr>
        <w:spacing w:beforeLines="100" w:before="312" w:afterLines="100" w:after="312" w:line="360" w:lineRule="auto"/>
        <w:ind w:firstLineChars="1000" w:firstLine="2811"/>
        <w:rPr>
          <w:rFonts w:asciiTheme="minorEastAsia" w:eastAsiaTheme="minorEastAsia" w:hAnsiTheme="minorEastAsia"/>
          <w:b/>
          <w:sz w:val="28"/>
          <w:szCs w:val="28"/>
        </w:rPr>
      </w:pPr>
      <w:r w:rsidRPr="007904D5">
        <w:rPr>
          <w:rFonts w:asciiTheme="minorEastAsia" w:eastAsiaTheme="minorEastAsia" w:hAnsiTheme="minorEastAsia" w:hint="eastAsia"/>
          <w:b/>
          <w:sz w:val="28"/>
          <w:szCs w:val="28"/>
        </w:rPr>
        <w:t>（鄂州职业大学制定）</w:t>
      </w:r>
    </w:p>
    <w:p w:rsidR="00001310" w:rsidRPr="007904D5" w:rsidRDefault="005165FD">
      <w:pPr>
        <w:shd w:val="solid" w:color="FFFFFF" w:fill="auto"/>
        <w:autoSpaceDN w:val="0"/>
        <w:spacing w:line="520" w:lineRule="exact"/>
        <w:jc w:val="left"/>
        <w:rPr>
          <w:rFonts w:asciiTheme="minorEastAsia" w:eastAsiaTheme="minorEastAsia" w:hAnsiTheme="minorEastAsia" w:cs="华文中宋"/>
          <w:b/>
          <w:sz w:val="28"/>
          <w:szCs w:val="28"/>
        </w:rPr>
      </w:pPr>
      <w:r w:rsidRPr="007904D5">
        <w:rPr>
          <w:rFonts w:asciiTheme="minorEastAsia" w:eastAsiaTheme="minorEastAsia" w:hAnsiTheme="minorEastAsia" w:cs="宋体" w:hint="eastAsia"/>
          <w:b/>
          <w:sz w:val="24"/>
          <w:shd w:val="clear" w:color="auto" w:fill="FFFFFF"/>
        </w:rPr>
        <w:t xml:space="preserve">  </w:t>
      </w:r>
      <w:r w:rsidRPr="007904D5">
        <w:rPr>
          <w:rFonts w:asciiTheme="minorEastAsia" w:eastAsiaTheme="minorEastAsia" w:hAnsiTheme="minorEastAsia" w:cs="宋体" w:hint="eastAsia"/>
          <w:b/>
          <w:sz w:val="28"/>
          <w:szCs w:val="28"/>
          <w:shd w:val="clear" w:color="auto" w:fill="FFFFFF"/>
        </w:rPr>
        <w:t xml:space="preserve">  </w:t>
      </w:r>
      <w:r w:rsidRPr="007904D5">
        <w:rPr>
          <w:rFonts w:asciiTheme="minorEastAsia" w:eastAsiaTheme="minorEastAsia" w:hAnsiTheme="minorEastAsia" w:cs="华文中宋" w:hint="eastAsia"/>
          <w:b/>
          <w:sz w:val="24"/>
        </w:rPr>
        <w:t>一、考试性质</w:t>
      </w:r>
    </w:p>
    <w:p w:rsidR="00001310" w:rsidRPr="007904D5" w:rsidRDefault="005165FD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依据《省教育厅等七部门关于印发&lt;2021年湖北省高职扩招专项工作方案&gt;的通知》（鄂教职成【2021】9号）文件精神，职业适应性测试为选拔性考试，面向部分A类（指A类中符合我省2021年普通高考报名条件的普通高中应往届毕业生，含前期已经参加普通高考报名考试但未被录取的考生）、B类（我省户籍具有高中阶段学历或同等学力的退役军人）、C类（我省户籍或非湖北户籍在鄂工作、具有高中阶段学历或同等学力及以上的失业人员、农民工、高素质农名、基层农技人员、企业单位在岗职工群体）。飞机机电设备维修技术专业职业适应性测试，具有一定的信度、效度和必要的区分度。</w:t>
      </w:r>
    </w:p>
    <w:p w:rsidR="00001310" w:rsidRPr="007904D5" w:rsidRDefault="005165FD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904D5">
        <w:rPr>
          <w:rFonts w:asciiTheme="minorEastAsia" w:eastAsiaTheme="minorEastAsia" w:hAnsiTheme="minorEastAsia" w:cs="华文中宋" w:hint="eastAsia"/>
          <w:b/>
          <w:sz w:val="24"/>
        </w:rPr>
        <w:t>二、</w:t>
      </w:r>
      <w:r w:rsidRPr="007904D5">
        <w:rPr>
          <w:rFonts w:asciiTheme="minorEastAsia" w:eastAsiaTheme="minorEastAsia" w:hAnsiTheme="minorEastAsia" w:hint="eastAsia"/>
          <w:b/>
          <w:sz w:val="24"/>
        </w:rPr>
        <w:t>考试形式</w:t>
      </w:r>
    </w:p>
    <w:p w:rsidR="00001310" w:rsidRPr="007904D5" w:rsidRDefault="005165FD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A类：文化素质测试和职业适应性测试，各200分，总分400分；</w:t>
      </w:r>
    </w:p>
    <w:p w:rsidR="00001310" w:rsidRPr="007904D5" w:rsidRDefault="005165FD">
      <w:pPr>
        <w:spacing w:line="5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B类和C类:专业</w:t>
      </w:r>
      <w:r w:rsidRPr="007904D5">
        <w:rPr>
          <w:rFonts w:asciiTheme="minorEastAsia" w:eastAsiaTheme="minorEastAsia" w:hAnsiTheme="minorEastAsia" w:cs="宋体" w:hint="eastAsia"/>
          <w:sz w:val="24"/>
        </w:rPr>
        <w:t>基本理论测试</w:t>
      </w:r>
      <w:r w:rsidRPr="007904D5">
        <w:rPr>
          <w:rFonts w:asciiTheme="minorEastAsia" w:eastAsiaTheme="minorEastAsia" w:hAnsiTheme="minorEastAsia" w:hint="eastAsia"/>
          <w:sz w:val="24"/>
        </w:rPr>
        <w:t>和职业适应性测试，各200分，总分400分。</w:t>
      </w:r>
    </w:p>
    <w:p w:rsidR="00001310" w:rsidRPr="007904D5" w:rsidRDefault="005165FD">
      <w:pPr>
        <w:spacing w:line="520" w:lineRule="exact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>三、考试内容</w:t>
      </w:r>
    </w:p>
    <w:p w:rsidR="00001310" w:rsidRPr="007904D5" w:rsidRDefault="005165FD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7904D5">
        <w:rPr>
          <w:rFonts w:asciiTheme="minorEastAsia" w:eastAsiaTheme="minorEastAsia" w:hAnsiTheme="minorEastAsia" w:hint="eastAsia"/>
          <w:b/>
          <w:bCs/>
          <w:sz w:val="24"/>
        </w:rPr>
        <w:t>（1）职业适应性测试</w:t>
      </w:r>
    </w:p>
    <w:p w:rsidR="00001310" w:rsidRPr="007904D5" w:rsidRDefault="005165FD">
      <w:pPr>
        <w:spacing w:line="360" w:lineRule="auto"/>
        <w:ind w:firstLineChars="300" w:firstLine="723"/>
        <w:rPr>
          <w:rFonts w:asciiTheme="minorEastAsia" w:eastAsiaTheme="minorEastAsia" w:hAnsiTheme="minorEastAsia" w:cs="宋体"/>
          <w:b/>
          <w:bCs/>
          <w:sz w:val="24"/>
        </w:rPr>
      </w:pPr>
      <w:r w:rsidRPr="007904D5">
        <w:rPr>
          <w:rFonts w:asciiTheme="minorEastAsia" w:eastAsiaTheme="minorEastAsia" w:hAnsiTheme="minorEastAsia" w:cs="宋体" w:hint="eastAsia"/>
          <w:b/>
          <w:bCs/>
          <w:sz w:val="24"/>
        </w:rPr>
        <w:t>1.测试形式及内容</w:t>
      </w:r>
    </w:p>
    <w:p w:rsidR="00001310" w:rsidRPr="007904D5" w:rsidRDefault="005165FD">
      <w:pPr>
        <w:spacing w:line="360" w:lineRule="auto"/>
        <w:ind w:firstLineChars="300" w:firstLine="720"/>
        <w:rPr>
          <w:rFonts w:asciiTheme="minorEastAsia" w:eastAsiaTheme="minorEastAsia" w:hAnsiTheme="minorEastAsia" w:cs="宋体"/>
          <w:sz w:val="24"/>
        </w:rPr>
      </w:pPr>
      <w:r w:rsidRPr="007904D5">
        <w:rPr>
          <w:rFonts w:asciiTheme="minorEastAsia" w:eastAsiaTheme="minorEastAsia" w:hAnsiTheme="minorEastAsia" w:cs="宋体" w:hint="eastAsia"/>
          <w:sz w:val="24"/>
        </w:rPr>
        <w:t>测试以“面试”为主，主要考核内容包括身体心理素质、语言表达能力、分析判断能力、协调反应能力、职业素养及价值取向、基本职业能力测试（</w:t>
      </w:r>
      <w:proofErr w:type="gramStart"/>
      <w:r w:rsidRPr="007904D5">
        <w:rPr>
          <w:rFonts w:asciiTheme="minorEastAsia" w:eastAsiaTheme="minorEastAsia" w:hAnsiTheme="minorEastAsia" w:cs="宋体" w:hint="eastAsia"/>
          <w:sz w:val="24"/>
        </w:rPr>
        <w:t>含职业</w:t>
      </w:r>
      <w:proofErr w:type="gramEnd"/>
      <w:r w:rsidRPr="007904D5">
        <w:rPr>
          <w:rFonts w:asciiTheme="minorEastAsia" w:eastAsiaTheme="minorEastAsia" w:hAnsiTheme="minorEastAsia" w:cs="宋体" w:hint="eastAsia"/>
          <w:sz w:val="24"/>
        </w:rPr>
        <w:t>规划、学习能力、分析判断能力、通</w:t>
      </w:r>
      <w:proofErr w:type="gramStart"/>
      <w:r w:rsidRPr="007904D5">
        <w:rPr>
          <w:rFonts w:asciiTheme="minorEastAsia" w:eastAsiaTheme="minorEastAsia" w:hAnsiTheme="minorEastAsia" w:cs="宋体" w:hint="eastAsia"/>
          <w:sz w:val="24"/>
        </w:rPr>
        <w:t>识基础</w:t>
      </w:r>
      <w:proofErr w:type="gramEnd"/>
      <w:r w:rsidRPr="007904D5">
        <w:rPr>
          <w:rFonts w:asciiTheme="minorEastAsia" w:eastAsiaTheme="minorEastAsia" w:hAnsiTheme="minorEastAsia" w:cs="宋体" w:hint="eastAsia"/>
          <w:sz w:val="24"/>
        </w:rPr>
        <w:t>与职业素养）等几大项。</w:t>
      </w:r>
    </w:p>
    <w:p w:rsidR="00001310" w:rsidRPr="007904D5" w:rsidRDefault="005165FD">
      <w:pPr>
        <w:spacing w:line="360" w:lineRule="auto"/>
        <w:ind w:firstLineChars="300" w:firstLine="723"/>
        <w:rPr>
          <w:rFonts w:asciiTheme="minorEastAsia" w:eastAsiaTheme="minorEastAsia" w:hAnsiTheme="minorEastAsia" w:cs="宋体"/>
          <w:b/>
          <w:bCs/>
          <w:sz w:val="24"/>
        </w:rPr>
      </w:pPr>
      <w:r w:rsidRPr="007904D5">
        <w:rPr>
          <w:rFonts w:asciiTheme="minorEastAsia" w:eastAsiaTheme="minorEastAsia" w:hAnsiTheme="minorEastAsia" w:cs="宋体" w:hint="eastAsia"/>
          <w:b/>
          <w:bCs/>
          <w:sz w:val="24"/>
        </w:rPr>
        <w:t>2.考核项目及标准</w:t>
      </w:r>
    </w:p>
    <w:p w:rsidR="00001310" w:rsidRPr="007904D5" w:rsidRDefault="005165F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 w:rsidRPr="007904D5">
        <w:rPr>
          <w:rFonts w:asciiTheme="minorEastAsia" w:eastAsiaTheme="minorEastAsia" w:hAnsiTheme="minorEastAsia" w:cs="宋体" w:hint="eastAsia"/>
          <w:sz w:val="24"/>
        </w:rPr>
        <w:t>考试采取“面试</w:t>
      </w:r>
      <w:r w:rsidRPr="007904D5">
        <w:rPr>
          <w:rFonts w:asciiTheme="minorEastAsia" w:eastAsiaTheme="minorEastAsia" w:hAnsiTheme="minorEastAsia" w:cs="宋体"/>
          <w:sz w:val="24"/>
        </w:rPr>
        <w:t>”</w:t>
      </w:r>
      <w:r w:rsidRPr="007904D5">
        <w:rPr>
          <w:rFonts w:asciiTheme="minorEastAsia" w:eastAsiaTheme="minorEastAsia" w:hAnsiTheme="minorEastAsia" w:cs="宋体" w:hint="eastAsia"/>
          <w:sz w:val="24"/>
        </w:rPr>
        <w:t>形式，满分200 分，</w:t>
      </w:r>
      <w:proofErr w:type="gramStart"/>
      <w:r w:rsidRPr="007904D5">
        <w:rPr>
          <w:rFonts w:asciiTheme="minorEastAsia" w:eastAsiaTheme="minorEastAsia" w:hAnsiTheme="minorEastAsia" w:cs="宋体" w:hint="eastAsia"/>
          <w:sz w:val="24"/>
        </w:rPr>
        <w:t>样题见</w:t>
      </w:r>
      <w:proofErr w:type="gramEnd"/>
      <w:r w:rsidRPr="007904D5">
        <w:rPr>
          <w:rFonts w:asciiTheme="minorEastAsia" w:eastAsiaTheme="minorEastAsia" w:hAnsiTheme="minorEastAsia" w:cs="宋体" w:hint="eastAsia"/>
          <w:sz w:val="24"/>
        </w:rPr>
        <w:t>附件一。具体内容如表1所示:</w:t>
      </w:r>
    </w:p>
    <w:p w:rsidR="00001310" w:rsidRPr="007904D5" w:rsidRDefault="00001310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001310" w:rsidRPr="007904D5" w:rsidRDefault="005165F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/>
          <w:bCs/>
          <w:szCs w:val="21"/>
        </w:rPr>
      </w:pPr>
      <w:r w:rsidRPr="007904D5">
        <w:rPr>
          <w:rFonts w:asciiTheme="minorEastAsia" w:eastAsiaTheme="minorEastAsia" w:hAnsiTheme="minorEastAsia" w:cs="宋体" w:hint="eastAsia"/>
          <w:sz w:val="24"/>
        </w:rPr>
        <w:t xml:space="preserve">           </w:t>
      </w:r>
      <w:r w:rsidRPr="007904D5">
        <w:rPr>
          <w:rFonts w:asciiTheme="minorEastAsia" w:eastAsiaTheme="minorEastAsia" w:hAnsiTheme="minorEastAsia" w:cs="宋体" w:hint="eastAsia"/>
          <w:b/>
          <w:bCs/>
          <w:szCs w:val="21"/>
        </w:rPr>
        <w:t xml:space="preserve">    表1：</w:t>
      </w:r>
      <w:r w:rsidRPr="007904D5">
        <w:rPr>
          <w:rFonts w:asciiTheme="minorEastAsia" w:eastAsiaTheme="minorEastAsia" w:hAnsiTheme="minorEastAsia" w:hint="eastAsia"/>
          <w:b/>
          <w:bCs/>
          <w:szCs w:val="21"/>
        </w:rPr>
        <w:t>职业适应性测试内容与评分标准</w:t>
      </w:r>
    </w:p>
    <w:tbl>
      <w:tblPr>
        <w:tblW w:w="823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2179"/>
        <w:gridCol w:w="2000"/>
        <w:gridCol w:w="2969"/>
      </w:tblGrid>
      <w:tr w:rsidR="007904D5" w:rsidRPr="007904D5" w:rsidTr="00DF624C">
        <w:trPr>
          <w:trHeight w:val="90"/>
          <w:tblCellSpacing w:w="0" w:type="dxa"/>
          <w:jc w:val="center"/>
        </w:trPr>
        <w:tc>
          <w:tcPr>
            <w:tcW w:w="109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内容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9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b/>
                <w:bCs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内容及要求</w:t>
            </w:r>
          </w:p>
        </w:tc>
      </w:tr>
      <w:tr w:rsidR="007904D5" w:rsidRPr="007904D5" w:rsidTr="00DF624C">
        <w:trPr>
          <w:trHeight w:val="90"/>
          <w:tblCellSpacing w:w="0" w:type="dxa"/>
          <w:jc w:val="center"/>
        </w:trPr>
        <w:tc>
          <w:tcPr>
            <w:tcW w:w="109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面试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（基本职业素养）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100分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中、英文表达能力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中或英文自我介绍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1.口齿清楚、流利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2.思路清晰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3.表达简洁、自然</w:t>
            </w:r>
          </w:p>
        </w:tc>
      </w:tr>
      <w:tr w:rsidR="007904D5" w:rsidRPr="007904D5" w:rsidTr="00DF624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001310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举止礼仪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(20分)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行为举止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文明礼仪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礼貌周到，神情自然，谦和、自信</w:t>
            </w:r>
          </w:p>
        </w:tc>
      </w:tr>
      <w:tr w:rsidR="007904D5" w:rsidRPr="007904D5" w:rsidTr="00DF624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001310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个人品德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政治品德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职业取向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1.认同社会主义价值观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2.正确的个人发展观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3.合适的职业发展取向</w:t>
            </w:r>
          </w:p>
        </w:tc>
      </w:tr>
      <w:tr w:rsidR="007904D5" w:rsidRPr="007904D5" w:rsidTr="00DF624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001310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身心素质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(20分)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身体素质与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心理承受能力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1.健康的身体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2.心理健全，有较好的抗压、抗挫折的心理承受力</w:t>
            </w:r>
          </w:p>
        </w:tc>
      </w:tr>
      <w:tr w:rsidR="007904D5" w:rsidRPr="007904D5" w:rsidTr="00DF624C">
        <w:trPr>
          <w:trHeight w:val="90"/>
          <w:tblCellSpacing w:w="0" w:type="dxa"/>
          <w:jc w:val="center"/>
        </w:trPr>
        <w:tc>
          <w:tcPr>
            <w:tcW w:w="109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基本职业能力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100分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自我认知、职业生涯规划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（20分）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自我认知、有适合职业生涯规划需要的特长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1.正确自我认知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2.有适合职业生涯规划需要的特长和爱好</w:t>
            </w:r>
          </w:p>
        </w:tc>
      </w:tr>
      <w:tr w:rsidR="007904D5" w:rsidRPr="007904D5" w:rsidTr="00DF624C">
        <w:trPr>
          <w:trHeight w:val="1219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001310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3"/>
              <w:spacing w:line="240" w:lineRule="auto"/>
              <w:jc w:val="left"/>
              <w:rPr>
                <w:rFonts w:asciiTheme="minorEastAsia" w:eastAsiaTheme="minorEastAsia" w:hAnsiTheme="minorEastAsia" w:cs="宋体"/>
                <w:b w:val="0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</w:rPr>
              <w:t>学习能力，协作合作</w:t>
            </w:r>
          </w:p>
          <w:p w:rsidR="00001310" w:rsidRPr="007904D5" w:rsidRDefault="005165FD">
            <w:pPr>
              <w:pStyle w:val="3"/>
              <w:spacing w:line="240" w:lineRule="auto"/>
              <w:ind w:firstLineChars="200" w:firstLine="360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有较强的主动学习意识和持续学习的能力，团队协作合作能力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001310" w:rsidRPr="007904D5" w:rsidRDefault="005165FD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1.有较强的主动学习能力；</w:t>
            </w:r>
          </w:p>
          <w:p w:rsidR="00001310" w:rsidRPr="007904D5" w:rsidRDefault="005165FD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2.具备团队合作、协作能力；</w:t>
            </w:r>
          </w:p>
          <w:p w:rsidR="00001310" w:rsidRPr="007904D5" w:rsidRDefault="005165FD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3.有较强集体观念。</w:t>
            </w:r>
          </w:p>
        </w:tc>
      </w:tr>
      <w:tr w:rsidR="007904D5" w:rsidRPr="007904D5" w:rsidTr="00DF624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001310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分析判断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能力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分析判断能力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应变能力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1.语言理解能力强，有阅读习惯，能学以致用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2.较好的应变能力，能比较迅速地理解老师的提问，并能较好地应对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3.较好的逻辑分析和判断能力</w:t>
            </w:r>
          </w:p>
        </w:tc>
      </w:tr>
      <w:tr w:rsidR="007904D5" w:rsidRPr="007904D5" w:rsidTr="00DF624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001310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通</w:t>
            </w:r>
            <w:proofErr w:type="gramStart"/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识基础</w:t>
            </w:r>
            <w:proofErr w:type="gramEnd"/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与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职业素养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（20分）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亲和力与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服务意识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1.语调、语气运用到位，善用眼神沟通，始终保持微笑，态度和蔼亲切</w:t>
            </w:r>
          </w:p>
          <w:p w:rsidR="00001310" w:rsidRPr="007904D5" w:rsidRDefault="005165FD">
            <w:pPr>
              <w:pStyle w:val="a6"/>
              <w:widowControl/>
              <w:spacing w:beforeAutospacing="0" w:afterAutospacing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7904D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2.性格开朗大方、有礼貌，热情周到，有奉献精神、合作精神</w:t>
            </w:r>
          </w:p>
        </w:tc>
      </w:tr>
    </w:tbl>
    <w:p w:rsidR="00001310" w:rsidRPr="007904D5" w:rsidRDefault="00001310">
      <w:pPr>
        <w:rPr>
          <w:rFonts w:asciiTheme="minorEastAsia" w:eastAsiaTheme="minorEastAsia" w:hAnsiTheme="minorEastAsia" w:cs="宋体"/>
          <w:b/>
          <w:bCs/>
          <w:sz w:val="24"/>
        </w:rPr>
      </w:pPr>
    </w:p>
    <w:p w:rsidR="00001310" w:rsidRPr="007904D5" w:rsidRDefault="005165FD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7904D5">
        <w:rPr>
          <w:rFonts w:asciiTheme="minorEastAsia" w:eastAsiaTheme="minorEastAsia" w:hAnsiTheme="minorEastAsia" w:hint="eastAsia"/>
          <w:b/>
          <w:bCs/>
          <w:sz w:val="24"/>
        </w:rPr>
        <w:t>（2）专业</w:t>
      </w:r>
      <w:r w:rsidRPr="007904D5">
        <w:rPr>
          <w:rFonts w:asciiTheme="minorEastAsia" w:eastAsiaTheme="minorEastAsia" w:hAnsiTheme="minorEastAsia" w:cs="宋体" w:hint="eastAsia"/>
          <w:b/>
          <w:bCs/>
          <w:sz w:val="24"/>
        </w:rPr>
        <w:t>基本理论测试</w:t>
      </w:r>
    </w:p>
    <w:p w:rsidR="00001310" w:rsidRPr="007904D5" w:rsidRDefault="005165FD">
      <w:pPr>
        <w:spacing w:line="360" w:lineRule="auto"/>
        <w:ind w:firstLineChars="300" w:firstLine="723"/>
        <w:rPr>
          <w:rFonts w:asciiTheme="minorEastAsia" w:eastAsiaTheme="minorEastAsia" w:hAnsiTheme="minorEastAsia" w:cs="宋体"/>
          <w:b/>
          <w:bCs/>
          <w:sz w:val="24"/>
        </w:rPr>
      </w:pPr>
      <w:r w:rsidRPr="007904D5">
        <w:rPr>
          <w:rFonts w:asciiTheme="minorEastAsia" w:eastAsiaTheme="minorEastAsia" w:hAnsiTheme="minorEastAsia" w:cs="宋体" w:hint="eastAsia"/>
          <w:b/>
          <w:bCs/>
          <w:sz w:val="24"/>
        </w:rPr>
        <w:t>1.测试形式及内容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cs="宋体" w:hint="eastAsia"/>
          <w:sz w:val="24"/>
        </w:rPr>
        <w:t>测试以“笔试”为主，</w:t>
      </w:r>
      <w:r w:rsidRPr="007904D5">
        <w:rPr>
          <w:rFonts w:asciiTheme="minorEastAsia" w:eastAsiaTheme="minorEastAsia" w:hAnsiTheme="minorEastAsia" w:hint="eastAsia"/>
          <w:sz w:val="24"/>
        </w:rPr>
        <w:t>涉及内容如下：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电工基本常识（家用电器、常用电工工具、钳工工具、电路元器件、变压器等）；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安全常识（生活用电、交通安全、网络安全、信息安全等）；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lastRenderedPageBreak/>
        <w:t>电</w:t>
      </w:r>
      <w:proofErr w:type="gramStart"/>
      <w:r w:rsidRPr="007904D5">
        <w:rPr>
          <w:rFonts w:asciiTheme="minorEastAsia" w:eastAsiaTheme="minorEastAsia" w:hAnsiTheme="minorEastAsia" w:hint="eastAsia"/>
          <w:sz w:val="24"/>
        </w:rPr>
        <w:t>工读图</w:t>
      </w:r>
      <w:proofErr w:type="gramEnd"/>
      <w:r w:rsidRPr="007904D5">
        <w:rPr>
          <w:rFonts w:asciiTheme="minorEastAsia" w:eastAsiaTheme="minorEastAsia" w:hAnsiTheme="minorEastAsia" w:hint="eastAsia"/>
          <w:sz w:val="24"/>
        </w:rPr>
        <w:t>的基本知识；一般生产设备的基本电气控制线路；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常用电工材料；常用工具（包括专用工具）、量具和仪表；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供电和用电的一般知识；防护用具等使用知识；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科学文化常识主要包括科学常识、技术常识、文化知识、文化修养等；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掌握计算机信息技术、硬件、软件、网络、多媒体和数据库基础知识；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>掌握Windows操作系统、Internet工具、Office、声音处理、图形图像处理等软件的使用；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sz w:val="24"/>
        </w:rPr>
        <w:t xml:space="preserve">熟练掌握常用软件的使用方法，包括Word、Excel、PowerPoint、Access等。 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28" w:firstLine="790"/>
        <w:rPr>
          <w:rFonts w:asciiTheme="minorEastAsia" w:eastAsiaTheme="minorEastAsia" w:hAnsiTheme="minorEastAsia"/>
          <w:b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>2.试卷结构、答题要求、评分办法</w:t>
      </w:r>
    </w:p>
    <w:p w:rsidR="00001310" w:rsidRPr="007904D5" w:rsidRDefault="005165FD">
      <w:pPr>
        <w:adjustRightInd w:val="0"/>
        <w:snapToGrid w:val="0"/>
        <w:spacing w:line="520" w:lineRule="exact"/>
        <w:ind w:firstLineChars="300" w:firstLine="723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>试卷结构</w:t>
      </w:r>
    </w:p>
    <w:p w:rsidR="00001310" w:rsidRPr="007904D5" w:rsidRDefault="005165FD">
      <w:pPr>
        <w:spacing w:line="520" w:lineRule="exact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 xml:space="preserve">      </w:t>
      </w:r>
      <w:r w:rsidRPr="007904D5">
        <w:rPr>
          <w:rFonts w:asciiTheme="minorEastAsia" w:eastAsiaTheme="minorEastAsia" w:hAnsiTheme="minorEastAsia" w:hint="eastAsia"/>
          <w:sz w:val="24"/>
        </w:rPr>
        <w:t>考试题型、难易程度大致</w:t>
      </w:r>
      <w:proofErr w:type="gramStart"/>
      <w:r w:rsidRPr="007904D5">
        <w:rPr>
          <w:rFonts w:asciiTheme="minorEastAsia" w:eastAsiaTheme="minorEastAsia" w:hAnsiTheme="minorEastAsia" w:hint="eastAsia"/>
          <w:sz w:val="24"/>
        </w:rPr>
        <w:t>分别如</w:t>
      </w:r>
      <w:proofErr w:type="gramEnd"/>
      <w:r w:rsidRPr="007904D5">
        <w:rPr>
          <w:rFonts w:asciiTheme="minorEastAsia" w:eastAsiaTheme="minorEastAsia" w:hAnsiTheme="minorEastAsia" w:hint="eastAsia"/>
          <w:sz w:val="24"/>
        </w:rPr>
        <w:t>表2、表3所示：</w:t>
      </w:r>
    </w:p>
    <w:p w:rsidR="00001310" w:rsidRPr="007904D5" w:rsidRDefault="005165FD">
      <w:pPr>
        <w:spacing w:line="360" w:lineRule="auto"/>
        <w:ind w:firstLineChars="1400" w:firstLine="2951"/>
        <w:rPr>
          <w:rFonts w:asciiTheme="minorEastAsia" w:eastAsiaTheme="minorEastAsia" w:hAnsiTheme="minorEastAsia"/>
          <w:b/>
          <w:bCs/>
          <w:szCs w:val="21"/>
        </w:rPr>
      </w:pPr>
      <w:r w:rsidRPr="007904D5">
        <w:rPr>
          <w:rFonts w:asciiTheme="minorEastAsia" w:eastAsiaTheme="minorEastAsia" w:hAnsiTheme="minorEastAsia" w:hint="eastAsia"/>
          <w:b/>
          <w:bCs/>
          <w:szCs w:val="21"/>
        </w:rPr>
        <w:t>表2：题型大致比例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3204"/>
        <w:gridCol w:w="2843"/>
      </w:tblGrid>
      <w:tr w:rsidR="007904D5" w:rsidRPr="007904D5">
        <w:trPr>
          <w:jc w:val="center"/>
        </w:trPr>
        <w:tc>
          <w:tcPr>
            <w:tcW w:w="943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204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题型</w:t>
            </w:r>
          </w:p>
        </w:tc>
        <w:tc>
          <w:tcPr>
            <w:tcW w:w="2843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所占比例</w:t>
            </w:r>
          </w:p>
        </w:tc>
      </w:tr>
      <w:tr w:rsidR="007904D5" w:rsidRPr="007904D5">
        <w:trPr>
          <w:jc w:val="center"/>
        </w:trPr>
        <w:tc>
          <w:tcPr>
            <w:tcW w:w="943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204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单项选择题</w:t>
            </w:r>
          </w:p>
        </w:tc>
        <w:tc>
          <w:tcPr>
            <w:tcW w:w="2843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50%</w:t>
            </w:r>
          </w:p>
        </w:tc>
      </w:tr>
      <w:tr w:rsidR="007904D5" w:rsidRPr="007904D5">
        <w:trPr>
          <w:jc w:val="center"/>
        </w:trPr>
        <w:tc>
          <w:tcPr>
            <w:tcW w:w="943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204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是非判断题</w:t>
            </w:r>
          </w:p>
        </w:tc>
        <w:tc>
          <w:tcPr>
            <w:tcW w:w="2843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20%</w:t>
            </w:r>
          </w:p>
        </w:tc>
      </w:tr>
      <w:tr w:rsidR="007904D5" w:rsidRPr="007904D5">
        <w:trPr>
          <w:jc w:val="center"/>
        </w:trPr>
        <w:tc>
          <w:tcPr>
            <w:tcW w:w="943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204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简答题</w:t>
            </w:r>
          </w:p>
        </w:tc>
        <w:tc>
          <w:tcPr>
            <w:tcW w:w="2843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30%</w:t>
            </w:r>
          </w:p>
        </w:tc>
      </w:tr>
    </w:tbl>
    <w:p w:rsidR="00001310" w:rsidRPr="007904D5" w:rsidRDefault="005165FD">
      <w:pPr>
        <w:spacing w:line="360" w:lineRule="auto"/>
        <w:ind w:firstLine="2"/>
        <w:rPr>
          <w:rFonts w:asciiTheme="minorEastAsia" w:eastAsiaTheme="minorEastAsia" w:hAnsiTheme="minorEastAsia"/>
          <w:szCs w:val="21"/>
        </w:rPr>
      </w:pPr>
      <w:r w:rsidRPr="007904D5">
        <w:rPr>
          <w:rFonts w:asciiTheme="minorEastAsia" w:eastAsiaTheme="minorEastAsia" w:hAnsiTheme="minorEastAsia" w:hint="eastAsia"/>
          <w:szCs w:val="21"/>
        </w:rPr>
        <w:t xml:space="preserve">                         </w:t>
      </w:r>
      <w:r w:rsidRPr="007904D5">
        <w:rPr>
          <w:rFonts w:asciiTheme="minorEastAsia" w:eastAsiaTheme="minorEastAsia" w:hAnsiTheme="minorEastAsia" w:hint="eastAsia"/>
          <w:b/>
          <w:bCs/>
          <w:szCs w:val="21"/>
        </w:rPr>
        <w:t xml:space="preserve">  表3．难易大致比例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3229"/>
        <w:gridCol w:w="2792"/>
      </w:tblGrid>
      <w:tr w:rsidR="007904D5" w:rsidRPr="007904D5">
        <w:trPr>
          <w:jc w:val="center"/>
        </w:trPr>
        <w:tc>
          <w:tcPr>
            <w:tcW w:w="956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229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难易程度</w:t>
            </w:r>
          </w:p>
        </w:tc>
        <w:tc>
          <w:tcPr>
            <w:tcW w:w="2792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所占比例</w:t>
            </w:r>
          </w:p>
        </w:tc>
      </w:tr>
      <w:tr w:rsidR="007904D5" w:rsidRPr="007904D5">
        <w:trPr>
          <w:jc w:val="center"/>
        </w:trPr>
        <w:tc>
          <w:tcPr>
            <w:tcW w:w="956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229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容易试题</w:t>
            </w:r>
          </w:p>
        </w:tc>
        <w:tc>
          <w:tcPr>
            <w:tcW w:w="2792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50%</w:t>
            </w:r>
          </w:p>
        </w:tc>
      </w:tr>
      <w:tr w:rsidR="007904D5" w:rsidRPr="007904D5">
        <w:trPr>
          <w:jc w:val="center"/>
        </w:trPr>
        <w:tc>
          <w:tcPr>
            <w:tcW w:w="956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229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中等难度试题</w:t>
            </w:r>
          </w:p>
        </w:tc>
        <w:tc>
          <w:tcPr>
            <w:tcW w:w="2792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30%</w:t>
            </w:r>
          </w:p>
        </w:tc>
      </w:tr>
      <w:tr w:rsidR="007904D5" w:rsidRPr="007904D5">
        <w:trPr>
          <w:jc w:val="center"/>
        </w:trPr>
        <w:tc>
          <w:tcPr>
            <w:tcW w:w="956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229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较难试题</w:t>
            </w:r>
          </w:p>
        </w:tc>
        <w:tc>
          <w:tcPr>
            <w:tcW w:w="2792" w:type="dxa"/>
            <w:vAlign w:val="center"/>
          </w:tcPr>
          <w:p w:rsidR="00001310" w:rsidRPr="007904D5" w:rsidRDefault="005165FD">
            <w:pPr>
              <w:spacing w:line="360" w:lineRule="auto"/>
              <w:ind w:firstLine="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szCs w:val="21"/>
              </w:rPr>
              <w:t>20%</w:t>
            </w:r>
          </w:p>
        </w:tc>
      </w:tr>
    </w:tbl>
    <w:p w:rsidR="00001310" w:rsidRPr="007904D5" w:rsidRDefault="005165FD">
      <w:pPr>
        <w:spacing w:line="520" w:lineRule="exact"/>
        <w:ind w:firstLine="540"/>
        <w:rPr>
          <w:rFonts w:asciiTheme="minorEastAsia" w:eastAsiaTheme="minorEastAsia" w:hAnsiTheme="minorEastAsia"/>
          <w:b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>答题要求</w:t>
      </w:r>
    </w:p>
    <w:p w:rsidR="00001310" w:rsidRPr="007904D5" w:rsidRDefault="005165FD">
      <w:pPr>
        <w:spacing w:line="520" w:lineRule="exact"/>
        <w:ind w:firstLine="540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t>单项选择题  共20道题，每一个道</w:t>
      </w:r>
      <w:proofErr w:type="gramStart"/>
      <w:r w:rsidRPr="007904D5">
        <w:rPr>
          <w:rFonts w:asciiTheme="minorEastAsia" w:eastAsiaTheme="minorEastAsia" w:hAnsiTheme="minorEastAsia" w:hint="eastAsia"/>
          <w:bCs/>
          <w:sz w:val="24"/>
        </w:rPr>
        <w:t>题设置</w:t>
      </w:r>
      <w:proofErr w:type="gramEnd"/>
      <w:r w:rsidRPr="007904D5">
        <w:rPr>
          <w:rFonts w:asciiTheme="minorEastAsia" w:eastAsiaTheme="minorEastAsia" w:hAnsiTheme="minorEastAsia" w:hint="eastAsia"/>
          <w:bCs/>
          <w:sz w:val="24"/>
        </w:rPr>
        <w:t>四个选项，只有一个选项是正确的，把正确选项的序号填在题目前的括号内。</w:t>
      </w:r>
    </w:p>
    <w:p w:rsidR="00001310" w:rsidRPr="007904D5" w:rsidRDefault="005165FD">
      <w:pPr>
        <w:spacing w:line="520" w:lineRule="exact"/>
        <w:ind w:firstLineChars="225" w:firstLine="540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t>是非判断题  共10道题，正确的在题目前的括弧内打“√”，错误的在题目前的括号内打“×”。</w:t>
      </w:r>
    </w:p>
    <w:p w:rsidR="00001310" w:rsidRPr="007904D5" w:rsidRDefault="005165FD">
      <w:pPr>
        <w:spacing w:line="520" w:lineRule="exact"/>
        <w:ind w:firstLineChars="225" w:firstLine="540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lastRenderedPageBreak/>
        <w:t>简答题 共2道题，对相关内容进行简答，</w:t>
      </w:r>
      <w:proofErr w:type="gramStart"/>
      <w:r w:rsidRPr="007904D5">
        <w:rPr>
          <w:rFonts w:asciiTheme="minorEastAsia" w:eastAsiaTheme="minorEastAsia" w:hAnsiTheme="minorEastAsia" w:cs="宋体" w:hint="eastAsia"/>
          <w:sz w:val="24"/>
        </w:rPr>
        <w:t>样题见</w:t>
      </w:r>
      <w:proofErr w:type="gramEnd"/>
      <w:r w:rsidRPr="007904D5">
        <w:rPr>
          <w:rFonts w:asciiTheme="minorEastAsia" w:eastAsiaTheme="minorEastAsia" w:hAnsiTheme="minorEastAsia" w:cs="宋体" w:hint="eastAsia"/>
          <w:sz w:val="24"/>
        </w:rPr>
        <w:t>附件二</w:t>
      </w:r>
      <w:r w:rsidRPr="007904D5"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001310" w:rsidRPr="007904D5" w:rsidRDefault="005165FD">
      <w:pPr>
        <w:spacing w:line="520" w:lineRule="exact"/>
        <w:ind w:firstLine="540"/>
        <w:rPr>
          <w:rFonts w:asciiTheme="minorEastAsia" w:eastAsiaTheme="minorEastAsia" w:hAnsiTheme="minorEastAsia"/>
          <w:b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>评分办法</w:t>
      </w:r>
    </w:p>
    <w:p w:rsidR="00001310" w:rsidRPr="007904D5" w:rsidRDefault="005165FD">
      <w:pPr>
        <w:spacing w:line="520" w:lineRule="exact"/>
        <w:ind w:firstLine="540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t>单项选择题   必须按要求把答案填写在题目前的括号内，每题5分，正确给分，错误不给分。</w:t>
      </w:r>
    </w:p>
    <w:p w:rsidR="00001310" w:rsidRPr="007904D5" w:rsidRDefault="005165FD">
      <w:pPr>
        <w:spacing w:line="520" w:lineRule="exact"/>
        <w:ind w:firstLine="540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t>是非判断题  必须按要求把“√”（或“×”）填写在题目前的括号内，每题4分，正确给分，错误不给分。</w:t>
      </w:r>
    </w:p>
    <w:p w:rsidR="00001310" w:rsidRPr="007904D5" w:rsidRDefault="005165FD">
      <w:pPr>
        <w:spacing w:line="520" w:lineRule="exact"/>
        <w:ind w:firstLineChars="225" w:firstLine="540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t>简答题 共2道题，对相关内容进行简答，每题30分。</w:t>
      </w:r>
    </w:p>
    <w:p w:rsidR="00001310" w:rsidRPr="007904D5" w:rsidRDefault="00001310">
      <w:pPr>
        <w:spacing w:line="520" w:lineRule="exact"/>
        <w:ind w:firstLineChars="225" w:firstLine="540"/>
        <w:rPr>
          <w:rFonts w:asciiTheme="minorEastAsia" w:eastAsiaTheme="minorEastAsia" w:hAnsiTheme="minorEastAsia"/>
          <w:bCs/>
          <w:sz w:val="24"/>
        </w:rPr>
      </w:pPr>
    </w:p>
    <w:p w:rsidR="00001310" w:rsidRPr="007904D5" w:rsidRDefault="005165FD">
      <w:pPr>
        <w:numPr>
          <w:ilvl w:val="0"/>
          <w:numId w:val="1"/>
        </w:numPr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>考试样卷（见附件）</w:t>
      </w:r>
    </w:p>
    <w:p w:rsidR="00001310" w:rsidRPr="007904D5" w:rsidRDefault="00001310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165FD">
      <w:pPr>
        <w:rPr>
          <w:rFonts w:asciiTheme="minorEastAsia" w:eastAsiaTheme="minorEastAsia" w:hAnsiTheme="minorEastAsia"/>
          <w:b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 xml:space="preserve">    </w:t>
      </w: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>
      <w:pPr>
        <w:rPr>
          <w:rFonts w:asciiTheme="minorEastAsia" w:eastAsiaTheme="minorEastAsia" w:hAnsiTheme="minorEastAsia"/>
          <w:b/>
          <w:sz w:val="24"/>
        </w:rPr>
      </w:pPr>
    </w:p>
    <w:p w:rsidR="00001310" w:rsidRPr="007904D5" w:rsidRDefault="005165FD">
      <w:pPr>
        <w:rPr>
          <w:rFonts w:asciiTheme="minorEastAsia" w:eastAsiaTheme="minorEastAsia" w:hAnsiTheme="minorEastAsia" w:cs="宋体"/>
          <w:b/>
          <w:bCs/>
          <w:sz w:val="24"/>
        </w:rPr>
      </w:pPr>
      <w:r w:rsidRPr="007904D5">
        <w:rPr>
          <w:rFonts w:asciiTheme="minorEastAsia" w:eastAsiaTheme="minorEastAsia" w:hAnsiTheme="minorEastAsia" w:cs="宋体" w:hint="eastAsia"/>
          <w:b/>
          <w:bCs/>
          <w:sz w:val="24"/>
        </w:rPr>
        <w:lastRenderedPageBreak/>
        <w:t>附件一：</w:t>
      </w:r>
    </w:p>
    <w:p w:rsidR="005E6134" w:rsidRPr="007904D5" w:rsidRDefault="005E6134" w:rsidP="005E6134">
      <w:pPr>
        <w:spacing w:before="240" w:after="60"/>
        <w:jc w:val="center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904D5">
        <w:rPr>
          <w:rFonts w:asciiTheme="minorEastAsia" w:eastAsiaTheme="minorEastAsia" w:hAnsiTheme="minorEastAsia" w:hint="eastAsia"/>
          <w:b/>
          <w:sz w:val="28"/>
          <w:szCs w:val="28"/>
        </w:rPr>
        <w:t>2021年《飞机机电设备维修</w:t>
      </w:r>
      <w:r w:rsidR="00E857D8" w:rsidRPr="007904D5">
        <w:rPr>
          <w:rFonts w:asciiTheme="minorEastAsia" w:eastAsiaTheme="minorEastAsia" w:hAnsiTheme="minorEastAsia" w:hint="eastAsia"/>
          <w:b/>
          <w:sz w:val="28"/>
          <w:szCs w:val="28"/>
        </w:rPr>
        <w:t>技术</w:t>
      </w:r>
      <w:r w:rsidRPr="007904D5">
        <w:rPr>
          <w:rFonts w:asciiTheme="minorEastAsia" w:eastAsiaTheme="minorEastAsia" w:hAnsiTheme="minorEastAsia" w:hint="eastAsia"/>
          <w:b/>
          <w:sz w:val="28"/>
          <w:szCs w:val="28"/>
        </w:rPr>
        <w:t>》专业扩招面试题</w:t>
      </w:r>
      <w:r w:rsidR="00DC5A8E" w:rsidRPr="007904D5">
        <w:rPr>
          <w:rFonts w:asciiTheme="minorEastAsia" w:eastAsiaTheme="minorEastAsia" w:hAnsiTheme="minorEastAsia" w:hint="eastAsia"/>
          <w:b/>
          <w:sz w:val="28"/>
          <w:szCs w:val="28"/>
        </w:rPr>
        <w:t>（样题）</w:t>
      </w:r>
    </w:p>
    <w:p w:rsidR="005E6134" w:rsidRPr="007904D5" w:rsidRDefault="005E6134" w:rsidP="005E6134">
      <w:pPr>
        <w:adjustRightInd w:val="0"/>
        <w:snapToGrid w:val="0"/>
        <w:spacing w:beforeLines="100" w:before="312" w:afterLines="100" w:after="312"/>
        <w:jc w:val="center"/>
        <w:rPr>
          <w:rFonts w:asciiTheme="minorEastAsia" w:eastAsiaTheme="minorEastAsia" w:hAnsiTheme="minorEastAsia"/>
          <w:b/>
          <w:szCs w:val="21"/>
        </w:rPr>
      </w:pPr>
      <w:r w:rsidRPr="007904D5">
        <w:rPr>
          <w:rFonts w:asciiTheme="minorEastAsia" w:eastAsiaTheme="minorEastAsia" w:hAnsiTheme="minorEastAsia" w:hint="eastAsia"/>
          <w:b/>
          <w:szCs w:val="21"/>
        </w:rPr>
        <w:t>本卷共5题，</w:t>
      </w:r>
      <w:r w:rsidRPr="007904D5">
        <w:rPr>
          <w:rFonts w:asciiTheme="minorEastAsia" w:eastAsiaTheme="minorEastAsia" w:hAnsiTheme="minorEastAsia" w:hint="eastAsia"/>
          <w:b/>
          <w:bCs/>
          <w:szCs w:val="21"/>
        </w:rPr>
        <w:t>每题40分，</w:t>
      </w:r>
      <w:r w:rsidRPr="007904D5">
        <w:rPr>
          <w:rFonts w:asciiTheme="minorEastAsia" w:eastAsiaTheme="minorEastAsia" w:hAnsiTheme="minorEastAsia" w:hint="eastAsia"/>
          <w:b/>
          <w:szCs w:val="21"/>
        </w:rPr>
        <w:t>总分200分，</w:t>
      </w:r>
      <w:r w:rsidR="003A355E" w:rsidRPr="007904D5">
        <w:rPr>
          <w:rFonts w:asciiTheme="minorEastAsia" w:eastAsiaTheme="minorEastAsia" w:hAnsiTheme="minorEastAsia" w:hint="eastAsia"/>
          <w:b/>
          <w:szCs w:val="21"/>
        </w:rPr>
        <w:t>测试</w:t>
      </w:r>
      <w:r w:rsidRPr="007904D5">
        <w:rPr>
          <w:rFonts w:asciiTheme="minorEastAsia" w:eastAsiaTheme="minorEastAsia" w:hAnsiTheme="minorEastAsia" w:hint="eastAsia"/>
          <w:b/>
          <w:szCs w:val="21"/>
        </w:rPr>
        <w:t>时间为</w:t>
      </w:r>
      <w:r w:rsidR="008627C7">
        <w:rPr>
          <w:rFonts w:asciiTheme="minorEastAsia" w:eastAsiaTheme="minorEastAsia" w:hAnsiTheme="minorEastAsia" w:hint="eastAsia"/>
          <w:b/>
          <w:szCs w:val="21"/>
        </w:rPr>
        <w:t>每人5</w:t>
      </w:r>
      <w:r w:rsidRPr="007904D5">
        <w:rPr>
          <w:rFonts w:asciiTheme="minorEastAsia" w:eastAsiaTheme="minorEastAsia" w:hAnsiTheme="minorEastAsia" w:hint="eastAsia"/>
          <w:b/>
          <w:szCs w:val="21"/>
        </w:rPr>
        <w:t>分钟</w:t>
      </w:r>
    </w:p>
    <w:p w:rsidR="005E6134" w:rsidRPr="007904D5" w:rsidRDefault="005E6134" w:rsidP="005E6134">
      <w:pPr>
        <w:adjustRightInd w:val="0"/>
        <w:snapToGrid w:val="0"/>
        <w:spacing w:beforeLines="100" w:before="312" w:afterLines="100" w:after="312" w:line="360" w:lineRule="exact"/>
        <w:ind w:firstLineChars="600" w:firstLine="1265"/>
        <w:rPr>
          <w:rFonts w:asciiTheme="minorEastAsia" w:eastAsiaTheme="minorEastAsia" w:hAnsiTheme="minorEastAsia"/>
          <w:b/>
          <w:szCs w:val="21"/>
          <w:u w:val="single"/>
        </w:rPr>
      </w:pPr>
      <w:r w:rsidRPr="007904D5">
        <w:rPr>
          <w:rFonts w:asciiTheme="minorEastAsia" w:eastAsiaTheme="minorEastAsia" w:hAnsiTheme="minorEastAsia" w:hint="eastAsia"/>
          <w:b/>
          <w:szCs w:val="21"/>
        </w:rPr>
        <w:t xml:space="preserve">考生姓名： </w:t>
      </w:r>
      <w:r w:rsidRPr="007904D5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</w:t>
      </w:r>
      <w:r w:rsidRPr="007904D5">
        <w:rPr>
          <w:rFonts w:asciiTheme="minorEastAsia" w:eastAsiaTheme="minorEastAsia" w:hAnsiTheme="minorEastAsia" w:hint="eastAsia"/>
          <w:b/>
          <w:szCs w:val="21"/>
        </w:rPr>
        <w:t xml:space="preserve">      准考证号：</w:t>
      </w:r>
      <w:r w:rsidRPr="007904D5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</w:t>
      </w:r>
      <w:r w:rsidRPr="007904D5">
        <w:rPr>
          <w:rFonts w:asciiTheme="minorEastAsia" w:eastAsiaTheme="minorEastAsia" w:hAnsiTheme="minorEastAsia" w:hint="eastAsia"/>
          <w:b/>
          <w:szCs w:val="21"/>
        </w:rPr>
        <w:t xml:space="preserve"> </w:t>
      </w:r>
    </w:p>
    <w:tbl>
      <w:tblPr>
        <w:tblW w:w="8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068"/>
        <w:gridCol w:w="1068"/>
        <w:gridCol w:w="1068"/>
        <w:gridCol w:w="1068"/>
        <w:gridCol w:w="1068"/>
        <w:gridCol w:w="1068"/>
        <w:gridCol w:w="1068"/>
      </w:tblGrid>
      <w:tr w:rsidR="007904D5" w:rsidRPr="007904D5" w:rsidTr="005E6134">
        <w:trPr>
          <w:trHeight w:val="555"/>
        </w:trPr>
        <w:tc>
          <w:tcPr>
            <w:tcW w:w="960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题号</w:t>
            </w: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二</w:t>
            </w: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三</w:t>
            </w: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四</w:t>
            </w: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五</w:t>
            </w: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总分</w:t>
            </w: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登分人</w:t>
            </w:r>
          </w:p>
        </w:tc>
      </w:tr>
      <w:tr w:rsidR="005E6134" w:rsidRPr="007904D5" w:rsidTr="005E6134">
        <w:trPr>
          <w:trHeight w:val="661"/>
        </w:trPr>
        <w:tc>
          <w:tcPr>
            <w:tcW w:w="960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Cs w:val="21"/>
              </w:rPr>
              <w:t>得分</w:t>
            </w: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5E6134" w:rsidRPr="007904D5" w:rsidRDefault="005E6134" w:rsidP="005E613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5E6134" w:rsidRPr="007904D5" w:rsidRDefault="005E6134" w:rsidP="005E6134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t>谈谈你对飞机机电设备维修技术专业的职业规划？</w:t>
      </w:r>
      <w:bookmarkStart w:id="0" w:name="_GoBack"/>
      <w:bookmarkEnd w:id="0"/>
    </w:p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317E2F" w:rsidRPr="007904D5" w:rsidRDefault="00317E2F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t>当代民航精神是什么？</w:t>
      </w:r>
    </w:p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ind w:firstLineChars="200" w:firstLine="480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723E86" w:rsidP="005E6134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在</w:t>
      </w:r>
      <w:r w:rsidR="005E6134"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德、智、体、美、</w:t>
      </w:r>
      <w:proofErr w:type="gramStart"/>
      <w:r w:rsidR="005E6134"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劳</w:t>
      </w:r>
      <w:proofErr w:type="gramEnd"/>
      <w:r w:rsidR="005E6134"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全面发展中，</w:t>
      </w:r>
      <w:r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结合职业岗位，谈谈</w:t>
      </w:r>
      <w:r w:rsidR="005E6134"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你对</w:t>
      </w:r>
      <w:r w:rsidR="0093558B"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“劳</w:t>
      </w:r>
      <w:r w:rsidR="0093558B" w:rsidRPr="007904D5">
        <w:rPr>
          <w:rFonts w:asciiTheme="minorEastAsia" w:eastAsiaTheme="minorEastAsia" w:hAnsiTheme="minorEastAsia"/>
          <w:bCs/>
          <w:sz w:val="24"/>
          <w:lang w:val="zh-CN"/>
        </w:rPr>
        <w:t>”</w:t>
      </w:r>
      <w:r w:rsidR="005E6134"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的理解？</w:t>
      </w:r>
    </w:p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317E2F" w:rsidRPr="007904D5" w:rsidRDefault="00317E2F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  <w:lang w:val="zh-CN"/>
        </w:rPr>
        <w:t>列举你知道的中国传统文化。</w:t>
      </w:r>
    </w:p>
    <w:p w:rsidR="005E6134" w:rsidRPr="007904D5" w:rsidRDefault="005E6134" w:rsidP="005E6134">
      <w:pPr>
        <w:ind w:firstLineChars="200" w:firstLine="480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5E6134" w:rsidRPr="007904D5" w:rsidRDefault="005E6134" w:rsidP="005E6134">
      <w:pPr>
        <w:numPr>
          <w:ilvl w:val="0"/>
          <w:numId w:val="2"/>
        </w:numPr>
        <w:tabs>
          <w:tab w:val="left" w:pos="5835"/>
        </w:tabs>
        <w:spacing w:line="360" w:lineRule="auto"/>
        <w:rPr>
          <w:rFonts w:asciiTheme="minorEastAsia" w:eastAsiaTheme="minorEastAsia" w:hAnsiTheme="minorEastAsia"/>
          <w:bCs/>
          <w:sz w:val="24"/>
        </w:rPr>
      </w:pPr>
      <w:r w:rsidRPr="007904D5">
        <w:rPr>
          <w:rFonts w:asciiTheme="minorEastAsia" w:eastAsiaTheme="minorEastAsia" w:hAnsiTheme="minorEastAsia" w:hint="eastAsia"/>
          <w:bCs/>
          <w:sz w:val="24"/>
        </w:rPr>
        <w:t>你认为飞机机电设备维修专业主要面向哪些岗位？</w:t>
      </w:r>
    </w:p>
    <w:p w:rsidR="00001310" w:rsidRPr="007904D5" w:rsidRDefault="00001310">
      <w:pPr>
        <w:rPr>
          <w:rFonts w:asciiTheme="minorEastAsia" w:eastAsiaTheme="minorEastAsia" w:hAnsiTheme="minorEastAsia" w:cs="宋体"/>
          <w:b/>
          <w:bCs/>
          <w:sz w:val="24"/>
        </w:rPr>
      </w:pPr>
    </w:p>
    <w:p w:rsidR="00001310" w:rsidRPr="007904D5" w:rsidRDefault="00001310">
      <w:pPr>
        <w:rPr>
          <w:rFonts w:asciiTheme="minorEastAsia" w:eastAsiaTheme="minorEastAsia" w:hAnsiTheme="minorEastAsia" w:cs="宋体"/>
          <w:b/>
          <w:bCs/>
          <w:sz w:val="24"/>
        </w:rPr>
      </w:pPr>
    </w:p>
    <w:p w:rsidR="00784DEC" w:rsidRPr="007904D5" w:rsidRDefault="00784DEC">
      <w:pPr>
        <w:spacing w:line="520" w:lineRule="exact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</w:p>
    <w:p w:rsidR="00784DEC" w:rsidRPr="007904D5" w:rsidRDefault="00784DEC">
      <w:pPr>
        <w:spacing w:line="520" w:lineRule="exact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</w:p>
    <w:p w:rsidR="00001310" w:rsidRPr="007904D5" w:rsidRDefault="005165FD" w:rsidP="00DC5A8E">
      <w:pPr>
        <w:spacing w:line="520" w:lineRule="exact"/>
        <w:rPr>
          <w:rFonts w:asciiTheme="minorEastAsia" w:eastAsiaTheme="minorEastAsia" w:hAnsiTheme="minorEastAsia"/>
          <w:b/>
          <w:bCs/>
          <w:sz w:val="24"/>
        </w:rPr>
      </w:pPr>
      <w:r w:rsidRPr="007904D5">
        <w:rPr>
          <w:rFonts w:asciiTheme="minorEastAsia" w:eastAsiaTheme="minorEastAsia" w:hAnsiTheme="minorEastAsia" w:cs="宋体" w:hint="eastAsia"/>
          <w:b/>
          <w:bCs/>
          <w:sz w:val="24"/>
        </w:rPr>
        <w:lastRenderedPageBreak/>
        <w:t>附件二：</w:t>
      </w:r>
    </w:p>
    <w:p w:rsidR="00557BBC" w:rsidRPr="007904D5" w:rsidRDefault="00557BBC" w:rsidP="00557BBC">
      <w:pPr>
        <w:tabs>
          <w:tab w:val="left" w:pos="8085"/>
        </w:tabs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 w:rsidRPr="007904D5">
        <w:rPr>
          <w:rFonts w:asciiTheme="minorEastAsia" w:eastAsiaTheme="minorEastAsia" w:hAnsiTheme="minorEastAsia" w:hint="eastAsia"/>
          <w:b/>
          <w:sz w:val="28"/>
          <w:szCs w:val="28"/>
        </w:rPr>
        <w:t>2021年扩招《飞机机电设备维修》专业基本理论测试（样题）</w:t>
      </w:r>
    </w:p>
    <w:p w:rsidR="00557BBC" w:rsidRPr="007904D5" w:rsidRDefault="00557BBC" w:rsidP="00557BBC">
      <w:pPr>
        <w:adjustRightInd w:val="0"/>
        <w:snapToGrid w:val="0"/>
        <w:spacing w:beforeLines="100" w:before="312" w:afterLines="100" w:after="312"/>
        <w:jc w:val="center"/>
        <w:rPr>
          <w:rFonts w:asciiTheme="minorEastAsia" w:eastAsiaTheme="minorEastAsia" w:hAnsiTheme="minorEastAsia"/>
          <w:b/>
          <w:szCs w:val="21"/>
        </w:rPr>
      </w:pPr>
      <w:r w:rsidRPr="007904D5">
        <w:rPr>
          <w:rFonts w:asciiTheme="minorEastAsia" w:eastAsiaTheme="minorEastAsia" w:hAnsiTheme="minorEastAsia" w:hint="eastAsia"/>
          <w:b/>
          <w:szCs w:val="21"/>
        </w:rPr>
        <w:t>本卷共三大题，</w:t>
      </w:r>
      <w:r w:rsidRPr="007904D5">
        <w:rPr>
          <w:rFonts w:asciiTheme="minorEastAsia" w:eastAsiaTheme="minorEastAsia" w:hAnsiTheme="minorEastAsia" w:hint="eastAsia"/>
          <w:b/>
          <w:bCs/>
          <w:szCs w:val="21"/>
        </w:rPr>
        <w:t>共3页，</w:t>
      </w:r>
      <w:r w:rsidRPr="007904D5">
        <w:rPr>
          <w:rFonts w:asciiTheme="minorEastAsia" w:eastAsiaTheme="minorEastAsia" w:hAnsiTheme="minorEastAsia" w:hint="eastAsia"/>
          <w:b/>
          <w:szCs w:val="21"/>
        </w:rPr>
        <w:t>总分200分，考试时间为90分钟</w:t>
      </w:r>
    </w:p>
    <w:p w:rsidR="00557BBC" w:rsidRPr="007904D5" w:rsidRDefault="00557BBC" w:rsidP="00557BBC">
      <w:pPr>
        <w:adjustRightInd w:val="0"/>
        <w:snapToGrid w:val="0"/>
        <w:spacing w:beforeLines="100" w:before="312" w:afterLines="100" w:after="312" w:line="360" w:lineRule="exact"/>
        <w:ind w:firstLineChars="550" w:firstLine="1160"/>
        <w:rPr>
          <w:rFonts w:asciiTheme="minorEastAsia" w:eastAsiaTheme="minorEastAsia" w:hAnsiTheme="minorEastAsia"/>
          <w:b/>
          <w:szCs w:val="21"/>
          <w:u w:val="single"/>
        </w:rPr>
      </w:pPr>
      <w:r w:rsidRPr="007904D5">
        <w:rPr>
          <w:rFonts w:asciiTheme="minorEastAsia" w:eastAsiaTheme="minorEastAsia" w:hAnsiTheme="minorEastAsia" w:hint="eastAsia"/>
          <w:b/>
          <w:szCs w:val="21"/>
        </w:rPr>
        <w:t xml:space="preserve">考生姓名： </w:t>
      </w:r>
      <w:r w:rsidRPr="007904D5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</w:t>
      </w:r>
      <w:r w:rsidRPr="007904D5">
        <w:rPr>
          <w:rFonts w:asciiTheme="minorEastAsia" w:eastAsiaTheme="minorEastAsia" w:hAnsiTheme="minorEastAsia" w:hint="eastAsia"/>
          <w:b/>
          <w:szCs w:val="21"/>
        </w:rPr>
        <w:t xml:space="preserve">      准考证号：</w:t>
      </w:r>
      <w:r w:rsidRPr="007904D5">
        <w:rPr>
          <w:rFonts w:asciiTheme="minorEastAsia" w:eastAsiaTheme="minorEastAsia" w:hAnsiTheme="minorEastAsia" w:hint="eastAsia"/>
          <w:b/>
          <w:szCs w:val="21"/>
          <w:u w:val="single"/>
        </w:rPr>
        <w:t xml:space="preserve">                   </w:t>
      </w:r>
      <w:r w:rsidRPr="007904D5">
        <w:rPr>
          <w:rFonts w:asciiTheme="minorEastAsia" w:eastAsiaTheme="minorEastAsia" w:hAnsiTheme="minorEastAsia" w:hint="eastAsia"/>
          <w:b/>
          <w:szCs w:val="21"/>
        </w:rPr>
        <w:t xml:space="preserve"> </w:t>
      </w:r>
      <w:r w:rsidRPr="007904D5">
        <w:rPr>
          <w:rFonts w:asciiTheme="minorEastAsia" w:eastAsiaTheme="minorEastAsia" w:hAnsiTheme="minorEastAsia"/>
          <w:b/>
          <w:szCs w:val="21"/>
        </w:rPr>
        <w:t xml:space="preserve">      </w:t>
      </w: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  <w:gridCol w:w="1559"/>
        <w:gridCol w:w="1985"/>
      </w:tblGrid>
      <w:tr w:rsidR="007904D5" w:rsidRPr="007904D5" w:rsidTr="009648BD">
        <w:trPr>
          <w:trHeight w:val="567"/>
        </w:trPr>
        <w:tc>
          <w:tcPr>
            <w:tcW w:w="1134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 w:val="24"/>
              </w:rPr>
              <w:t>题号</w:t>
            </w:r>
          </w:p>
        </w:tc>
        <w:tc>
          <w:tcPr>
            <w:tcW w:w="1134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 w:rsidRPr="007904D5">
              <w:rPr>
                <w:rFonts w:asciiTheme="minorEastAsia" w:eastAsiaTheme="minorEastAsia" w:hAnsiTheme="minorEastAsia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1276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 w:val="24"/>
              </w:rPr>
              <w:t>二</w:t>
            </w:r>
          </w:p>
        </w:tc>
        <w:tc>
          <w:tcPr>
            <w:tcW w:w="1134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 w:val="24"/>
              </w:rPr>
              <w:t>三</w:t>
            </w:r>
          </w:p>
        </w:tc>
        <w:tc>
          <w:tcPr>
            <w:tcW w:w="1559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 w:val="24"/>
              </w:rPr>
              <w:t>总分</w:t>
            </w:r>
          </w:p>
        </w:tc>
        <w:tc>
          <w:tcPr>
            <w:tcW w:w="1985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 w:val="24"/>
              </w:rPr>
              <w:t>登分人</w:t>
            </w:r>
          </w:p>
        </w:tc>
      </w:tr>
      <w:tr w:rsidR="007904D5" w:rsidRPr="007904D5" w:rsidTr="009648BD">
        <w:trPr>
          <w:trHeight w:val="625"/>
        </w:trPr>
        <w:tc>
          <w:tcPr>
            <w:tcW w:w="1134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b/>
                <w:sz w:val="24"/>
              </w:rPr>
              <w:t>得分</w:t>
            </w:r>
          </w:p>
        </w:tc>
        <w:tc>
          <w:tcPr>
            <w:tcW w:w="1134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57BBC" w:rsidRPr="007904D5" w:rsidRDefault="00557BBC" w:rsidP="00557BB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7904D5" w:rsidRPr="007904D5" w:rsidTr="009648BD">
        <w:tc>
          <w:tcPr>
            <w:tcW w:w="1134" w:type="dxa"/>
            <w:vAlign w:val="center"/>
          </w:tcPr>
          <w:p w:rsidR="00557BBC" w:rsidRPr="007904D5" w:rsidRDefault="00557BBC" w:rsidP="00557B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:rsidR="00557BBC" w:rsidRPr="007904D5" w:rsidRDefault="00557BBC" w:rsidP="00557B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sz w:val="24"/>
              </w:rPr>
              <w:t>得分</w:t>
            </w:r>
          </w:p>
        </w:tc>
      </w:tr>
      <w:tr w:rsidR="007904D5" w:rsidRPr="007904D5" w:rsidTr="009648BD">
        <w:trPr>
          <w:trHeight w:val="567"/>
        </w:trPr>
        <w:tc>
          <w:tcPr>
            <w:tcW w:w="1134" w:type="dxa"/>
            <w:vAlign w:val="center"/>
          </w:tcPr>
          <w:p w:rsidR="00557BBC" w:rsidRPr="007904D5" w:rsidRDefault="00557BBC" w:rsidP="00557B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57BBC" w:rsidRPr="007904D5" w:rsidRDefault="00557BBC" w:rsidP="00557B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57BBC" w:rsidRPr="007904D5" w:rsidRDefault="00557BBC" w:rsidP="00557BBC">
      <w:pPr>
        <w:spacing w:line="520" w:lineRule="exact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>一、</w:t>
      </w:r>
      <w:r w:rsidR="00F306CD" w:rsidRPr="007904D5">
        <w:rPr>
          <w:rFonts w:asciiTheme="minorEastAsia" w:eastAsiaTheme="minorEastAsia" w:hAnsiTheme="minorEastAsia" w:hint="eastAsia"/>
          <w:b/>
          <w:sz w:val="24"/>
        </w:rPr>
        <w:t>单项</w:t>
      </w:r>
      <w:r w:rsidRPr="007904D5">
        <w:rPr>
          <w:rFonts w:asciiTheme="minorEastAsia" w:eastAsiaTheme="minorEastAsia" w:hAnsiTheme="minorEastAsia" w:hint="eastAsia"/>
          <w:b/>
          <w:sz w:val="24"/>
        </w:rPr>
        <w:t>选择题（每题5分,共100分）</w:t>
      </w:r>
    </w:p>
    <w:p w:rsidR="00557BBC" w:rsidRPr="007904D5" w:rsidRDefault="00557BBC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57BBC" w:rsidRPr="007904D5" w:rsidRDefault="00557BBC" w:rsidP="00557BBC">
      <w:pPr>
        <w:spacing w:line="520" w:lineRule="exact"/>
        <w:rPr>
          <w:rFonts w:asciiTheme="minorEastAsia" w:eastAsiaTheme="minorEastAsia" w:hAnsiTheme="minorEastAsia"/>
          <w:sz w:val="24"/>
        </w:rPr>
      </w:pP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1．电流的单位是（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（A）伏特   （B）瓦   （C）安培  （D）焦耳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2．测量超高电压时，应使用（  ）与电压表配合测量。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（A）电压互感器  （B）电流互感器  （C）电流表  （D）电度表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3．型号LFC—10/0.5—100的互感器，其中100表示（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 xml:space="preserve">（A）额定电流为100A   （B）额定电压100伏   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（C）额定电流为100KA   （D）额定电压为100KV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4．单相鼠笼式异步电动机工作原理与（  ）相同。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 xml:space="preserve">（A）单相变压器        （B）三相鼠笼式异步电动机   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（C）交流电焊变压器    （D）直流电动机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5．直流电动机具有（  ）特点。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（A）起动转矩大  （B）造价低  （C）维修方便  （D）结构简单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6．三相交流异步电动机旋转方向由（  ）决定。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（A）电动势方向  （B）电流方向  （C）频率  （D）旋转磁场方向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7．三相异步电动机定子双层绕组的线圈总数为（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（A）定子</w:t>
      </w:r>
      <w:proofErr w:type="gramStart"/>
      <w:r w:rsidRPr="007904D5">
        <w:rPr>
          <w:rFonts w:ascii="宋体" w:hAnsi="宋体" w:hint="eastAsia"/>
          <w:szCs w:val="21"/>
        </w:rPr>
        <w:t>总槽数</w:t>
      </w:r>
      <w:proofErr w:type="gramEnd"/>
      <w:r w:rsidRPr="007904D5">
        <w:rPr>
          <w:rFonts w:ascii="宋体" w:hAnsi="宋体" w:hint="eastAsia"/>
          <w:szCs w:val="21"/>
        </w:rPr>
        <w:t xml:space="preserve">       （B）定子</w:t>
      </w:r>
      <w:proofErr w:type="gramStart"/>
      <w:r w:rsidRPr="007904D5">
        <w:rPr>
          <w:rFonts w:ascii="宋体" w:hAnsi="宋体" w:hint="eastAsia"/>
          <w:szCs w:val="21"/>
        </w:rPr>
        <w:t>总槽数的</w:t>
      </w:r>
      <w:proofErr w:type="gramEnd"/>
      <w:r w:rsidRPr="007904D5">
        <w:rPr>
          <w:rFonts w:ascii="宋体" w:hAnsi="宋体" w:hint="eastAsia"/>
          <w:szCs w:val="21"/>
        </w:rPr>
        <w:t xml:space="preserve">2倍   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（C）定子</w:t>
      </w:r>
      <w:proofErr w:type="gramStart"/>
      <w:r w:rsidRPr="007904D5">
        <w:rPr>
          <w:rFonts w:ascii="宋体" w:hAnsi="宋体" w:hint="eastAsia"/>
          <w:szCs w:val="21"/>
        </w:rPr>
        <w:t>总槽数的</w:t>
      </w:r>
      <w:proofErr w:type="gramEnd"/>
      <w:r w:rsidRPr="007904D5">
        <w:rPr>
          <w:rFonts w:ascii="宋体" w:hAnsi="宋体" w:hint="eastAsia"/>
          <w:szCs w:val="21"/>
        </w:rPr>
        <w:t>1/2   （D）字</w:t>
      </w:r>
      <w:proofErr w:type="gramStart"/>
      <w:r w:rsidRPr="007904D5">
        <w:rPr>
          <w:rFonts w:ascii="宋体" w:hAnsi="宋体" w:hint="eastAsia"/>
          <w:szCs w:val="21"/>
        </w:rPr>
        <w:t>子总槽数</w:t>
      </w:r>
      <w:proofErr w:type="gramEnd"/>
      <w:r w:rsidRPr="007904D5">
        <w:rPr>
          <w:rFonts w:ascii="宋体" w:hAnsi="宋体" w:hint="eastAsia"/>
          <w:szCs w:val="21"/>
        </w:rPr>
        <w:t>的1/3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8．热继电器的常闭触点是由电气符号中的（  ）组成。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lastRenderedPageBreak/>
        <w:t>（A）方框符号和一般符号       （B）限定符号和符号要素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（C）一般符号和符号要素       （D）一般符号和限定符号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9．在低压配电网络中，作为用户动力总开关，安装在配电柜上额定电流为600A，要求具有失压、欠压、过载和短路四种保护，具有动作的快速性和限制短路上升的特点，应选择总开关的型号是（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（A）DZ10—600/330    （B）CJ20—630/3   （C）DWX15—600/3901   （D）DW10—600/3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10．主令电器的任务是（  ），故称主令电器。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（A）切换主电路   （B）切换信号回路   （C）切换测量回路   （D）切换控制电路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11．速度继电器的作用是（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（A）限制运行速度  （B）速度计量  （C）反接制动  （D）能耗制动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12．10KV三相异步电动机定子绕组△接线，用热继电器作过载保护，其型号应选取（  ）最合适。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（A）JR16—20/3，热元件额定电流22安，调整范围14—22安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（B）JR0—20/3D，热元件额定电流22安，调整范围14—22安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（C）JR15—40/2，热元件额定电流24安，调整范围15—20—24安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（D）JR14—20/3D，热元件额定电流11安，调整范围6.8—11安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13．压力继电器的正确使用方法是（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（A）继电器的线圈装在机床电路的主电路中，微动开关触头装在控制电路中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（B）继电器的线圈装在机床控制电路中，其触头接在主电路中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（C）继电器装在有压力源的管路中，微动开关触头装在控制回路中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（D）继电器线圈并在主电路中，其触头装在控制电路中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14．电磁离合器的</w:t>
      </w:r>
      <w:proofErr w:type="gramStart"/>
      <w:r w:rsidRPr="007904D5">
        <w:rPr>
          <w:rFonts w:ascii="宋体" w:hAnsi="宋体" w:hint="eastAsia"/>
          <w:szCs w:val="21"/>
        </w:rPr>
        <w:t>的</w:t>
      </w:r>
      <w:proofErr w:type="gramEnd"/>
      <w:r w:rsidRPr="007904D5">
        <w:rPr>
          <w:rFonts w:ascii="宋体" w:hAnsi="宋体" w:hint="eastAsia"/>
          <w:szCs w:val="21"/>
        </w:rPr>
        <w:t>原理是（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（A）电流的热效应   （B）电流的化学效应   （C）电磁效应   （D）机电转换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15．电磁铁的结构主要由（  ）部分组成。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 xml:space="preserve">（A）铁心、衔铁、线圈及工作机械等   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（B）电磁系统、触头系统、灭弧装置和其它附件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 xml:space="preserve">（C）电磁机构、触头系统和其它辅件   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（D）闸瓦、闸轮、杠杆、弹簧组成的制动器和电磁机构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16．三相鼠笼式异步电动机，可以采用定子串电阻降压启动，由于它的主要缺点是（  ），所以很少采用此方法。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lastRenderedPageBreak/>
        <w:t>（A）产生的启动转矩太大   （B）产生的启动转矩太小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（C）启动电流过大         （D）启动电流在电阻上产生的热损耗过大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17．二级管的特性是（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（A）单向导通   （B）双向导通   （C）不能导通   （D）随机导通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18.实现三相异步电动机的正反转是（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(A)正转接触器的常闭触点和反转接触器的常闭</w:t>
      </w:r>
      <w:proofErr w:type="gramStart"/>
      <w:r w:rsidRPr="007904D5">
        <w:rPr>
          <w:rFonts w:ascii="宋体" w:hAnsi="宋体" w:hint="eastAsia"/>
          <w:szCs w:val="21"/>
        </w:rPr>
        <w:t>联锁</w:t>
      </w:r>
      <w:proofErr w:type="gramEnd"/>
      <w:r w:rsidRPr="007904D5">
        <w:rPr>
          <w:rFonts w:ascii="宋体" w:hAnsi="宋体" w:hint="eastAsia"/>
          <w:szCs w:val="21"/>
        </w:rPr>
        <w:t xml:space="preserve">  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(B)正转接触器的常开触点和反转接触器的常开</w:t>
      </w:r>
      <w:proofErr w:type="gramStart"/>
      <w:r w:rsidRPr="007904D5">
        <w:rPr>
          <w:rFonts w:ascii="宋体" w:hAnsi="宋体" w:hint="eastAsia"/>
          <w:szCs w:val="21"/>
        </w:rPr>
        <w:t>联锁</w:t>
      </w:r>
      <w:proofErr w:type="gramEnd"/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(C)正转接触器的常闭触点和反转接触器的常开</w:t>
      </w:r>
      <w:proofErr w:type="gramStart"/>
      <w:r w:rsidRPr="007904D5">
        <w:rPr>
          <w:rFonts w:ascii="宋体" w:hAnsi="宋体" w:hint="eastAsia"/>
          <w:szCs w:val="21"/>
        </w:rPr>
        <w:t>联锁</w:t>
      </w:r>
      <w:proofErr w:type="gramEnd"/>
      <w:r w:rsidRPr="007904D5">
        <w:rPr>
          <w:rFonts w:ascii="宋体" w:hAnsi="宋体" w:hint="eastAsia"/>
          <w:szCs w:val="21"/>
        </w:rPr>
        <w:t xml:space="preserve">  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(D)正转接触器的常开触点和反转接触器的常闭</w:t>
      </w:r>
      <w:proofErr w:type="gramStart"/>
      <w:r w:rsidRPr="007904D5">
        <w:rPr>
          <w:rFonts w:ascii="宋体" w:hAnsi="宋体" w:hint="eastAsia"/>
          <w:szCs w:val="21"/>
        </w:rPr>
        <w:t>联锁</w:t>
      </w:r>
      <w:proofErr w:type="gramEnd"/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19．反接制动的优点是（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（A）制动平稳   （B）能耗较小   （C）制动迅速   （D）定位准确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20．X62W型万能铣床上要求主轴电动机启动时，进给电动机才能启动，这种控制方式称为（  ）。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（A）顺序控制   （B）多地控制   （C）自锁控制   （D）</w:t>
      </w:r>
      <w:proofErr w:type="gramStart"/>
      <w:r w:rsidRPr="007904D5">
        <w:rPr>
          <w:rFonts w:ascii="宋体" w:hAnsi="宋体" w:hint="eastAsia"/>
          <w:szCs w:val="21"/>
        </w:rPr>
        <w:t>联锁</w:t>
      </w:r>
      <w:proofErr w:type="gramEnd"/>
      <w:r w:rsidRPr="007904D5">
        <w:rPr>
          <w:rFonts w:ascii="宋体" w:hAnsi="宋体" w:hint="eastAsia"/>
          <w:szCs w:val="21"/>
        </w:rPr>
        <w:t>控制</w:t>
      </w:r>
    </w:p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7904D5" w:rsidRPr="007904D5" w:rsidTr="00716988">
        <w:tc>
          <w:tcPr>
            <w:tcW w:w="1134" w:type="dxa"/>
            <w:vAlign w:val="center"/>
          </w:tcPr>
          <w:p w:rsidR="00A70DFF" w:rsidRPr="007904D5" w:rsidRDefault="00A70DFF" w:rsidP="00716988">
            <w:pPr>
              <w:jc w:val="center"/>
              <w:rPr>
                <w:rFonts w:ascii="宋体" w:hAnsi="宋体"/>
                <w:sz w:val="24"/>
              </w:rPr>
            </w:pPr>
            <w:r w:rsidRPr="007904D5">
              <w:rPr>
                <w:rFonts w:ascii="宋体" w:hAnsi="宋体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:rsidR="00A70DFF" w:rsidRPr="007904D5" w:rsidRDefault="00A70DFF" w:rsidP="00716988">
            <w:pPr>
              <w:jc w:val="center"/>
              <w:rPr>
                <w:rFonts w:ascii="宋体" w:hAnsi="宋体"/>
                <w:sz w:val="24"/>
              </w:rPr>
            </w:pPr>
            <w:r w:rsidRPr="007904D5">
              <w:rPr>
                <w:rFonts w:ascii="宋体" w:hAnsi="宋体" w:hint="eastAsia"/>
                <w:sz w:val="24"/>
              </w:rPr>
              <w:t>得分</w:t>
            </w:r>
          </w:p>
        </w:tc>
      </w:tr>
      <w:tr w:rsidR="007904D5" w:rsidRPr="007904D5" w:rsidTr="00A70DFF">
        <w:trPr>
          <w:trHeight w:val="495"/>
        </w:trPr>
        <w:tc>
          <w:tcPr>
            <w:tcW w:w="1134" w:type="dxa"/>
            <w:vAlign w:val="center"/>
          </w:tcPr>
          <w:p w:rsidR="00A70DFF" w:rsidRPr="007904D5" w:rsidRDefault="00A70DFF" w:rsidP="007169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70DFF" w:rsidRPr="007904D5" w:rsidRDefault="00A70DFF" w:rsidP="0071698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70DFF" w:rsidRPr="007904D5" w:rsidRDefault="00A70DFF" w:rsidP="00A70DFF">
      <w:pPr>
        <w:spacing w:line="520" w:lineRule="exact"/>
        <w:rPr>
          <w:rFonts w:ascii="宋体" w:hAnsi="宋体"/>
          <w:sz w:val="24"/>
        </w:rPr>
      </w:pPr>
      <w:r w:rsidRPr="007904D5">
        <w:rPr>
          <w:rFonts w:hint="eastAsia"/>
          <w:b/>
          <w:sz w:val="24"/>
        </w:rPr>
        <w:t>二、判断题（每题</w:t>
      </w:r>
      <w:r w:rsidRPr="007904D5">
        <w:rPr>
          <w:rFonts w:hint="eastAsia"/>
          <w:b/>
          <w:sz w:val="24"/>
        </w:rPr>
        <w:t>4</w:t>
      </w:r>
      <w:r w:rsidRPr="007904D5">
        <w:rPr>
          <w:rFonts w:hint="eastAsia"/>
          <w:b/>
          <w:sz w:val="24"/>
        </w:rPr>
        <w:t>分</w:t>
      </w:r>
      <w:r w:rsidRPr="007904D5">
        <w:rPr>
          <w:rFonts w:hint="eastAsia"/>
          <w:b/>
          <w:sz w:val="24"/>
        </w:rPr>
        <w:t>,</w:t>
      </w:r>
      <w:r w:rsidRPr="007904D5">
        <w:rPr>
          <w:rFonts w:hint="eastAsia"/>
          <w:b/>
          <w:sz w:val="24"/>
        </w:rPr>
        <w:t>共</w:t>
      </w:r>
      <w:r w:rsidRPr="007904D5">
        <w:rPr>
          <w:rFonts w:hint="eastAsia"/>
          <w:b/>
          <w:sz w:val="24"/>
        </w:rPr>
        <w:t>40</w:t>
      </w:r>
      <w:r w:rsidRPr="007904D5">
        <w:rPr>
          <w:rFonts w:hint="eastAsia"/>
          <w:b/>
          <w:sz w:val="24"/>
        </w:rPr>
        <w:t>分）</w:t>
      </w:r>
    </w:p>
    <w:p w:rsidR="00A70DFF" w:rsidRPr="007904D5" w:rsidRDefault="00A70DFF" w:rsidP="00A70DFF">
      <w:pPr>
        <w:spacing w:line="520" w:lineRule="exact"/>
        <w:rPr>
          <w:rFonts w:ascii="宋体" w:hAnsi="宋体"/>
          <w:sz w:val="24"/>
        </w:rPr>
      </w:pP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 xml:space="preserve"> (  )1、对称三相负载作三角形联接时，若测出三个相电流相等则三相线电流也必然相等。 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)2、两根靠近的平行导体通以同相电流时，二者相互吸引；通以反向电流时，二者相互排斥。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)3、自感电动势的方向应由楞次定律来确定。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)4、在任何情况下涡流都是有害的,它对电气设备起着不良影响。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)5、当晶体管的</w:t>
      </w:r>
      <w:proofErr w:type="gramStart"/>
      <w:r w:rsidRPr="007904D5">
        <w:rPr>
          <w:rFonts w:ascii="宋体" w:hAnsi="宋体" w:hint="eastAsia"/>
          <w:szCs w:val="21"/>
        </w:rPr>
        <w:t>发射结正偏时</w:t>
      </w:r>
      <w:proofErr w:type="gramEnd"/>
      <w:r w:rsidRPr="007904D5">
        <w:rPr>
          <w:rFonts w:ascii="宋体" w:hAnsi="宋体" w:hint="eastAsia"/>
          <w:szCs w:val="21"/>
        </w:rPr>
        <w:t>,晶体管一定工作在放大区。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)6、画放大电路的交流通道时，电容可看作开路，直流电源可视为短路。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)7、对于NPN型晶体管共发射极电路，当增大发射结偏置电压时，其输入电阻也随之增大。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)8、晶体管是电流控制型半导体器件，而场效应晶体管则是电压控制型半导体器件。</w:t>
      </w:r>
    </w:p>
    <w:p w:rsidR="00A70DFF" w:rsidRPr="007904D5" w:rsidRDefault="00A70DFF" w:rsidP="00A70DFF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)9、放大电路中的负反馈，对于在反馈环中产生的干扰、噪声和失真有抑制作用，但对输入信号中含有的干扰信号等没有抑制能力。</w:t>
      </w:r>
    </w:p>
    <w:p w:rsidR="00557BBC" w:rsidRPr="007904D5" w:rsidRDefault="00A70DFF" w:rsidP="00557BBC">
      <w:pPr>
        <w:spacing w:line="360" w:lineRule="auto"/>
        <w:rPr>
          <w:rFonts w:ascii="宋体" w:hAnsi="宋体"/>
          <w:szCs w:val="21"/>
        </w:rPr>
      </w:pPr>
      <w:r w:rsidRPr="007904D5">
        <w:rPr>
          <w:rFonts w:ascii="宋体" w:hAnsi="宋体" w:hint="eastAsia"/>
          <w:szCs w:val="21"/>
        </w:rPr>
        <w:t>(  )10、任何一个功率放大电路，当其输出功率最大时，其功放管的损耗最小。</w:t>
      </w:r>
    </w:p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7904D5" w:rsidRPr="007904D5" w:rsidTr="009648BD">
        <w:tc>
          <w:tcPr>
            <w:tcW w:w="1134" w:type="dxa"/>
            <w:vAlign w:val="center"/>
          </w:tcPr>
          <w:p w:rsidR="00557BBC" w:rsidRPr="007904D5" w:rsidRDefault="00557BBC" w:rsidP="00557B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评卷人</w:t>
            </w:r>
          </w:p>
        </w:tc>
        <w:tc>
          <w:tcPr>
            <w:tcW w:w="1134" w:type="dxa"/>
            <w:vAlign w:val="center"/>
          </w:tcPr>
          <w:p w:rsidR="00557BBC" w:rsidRPr="007904D5" w:rsidRDefault="00557BBC" w:rsidP="00557B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04D5">
              <w:rPr>
                <w:rFonts w:asciiTheme="minorEastAsia" w:eastAsiaTheme="minorEastAsia" w:hAnsiTheme="minorEastAsia" w:hint="eastAsia"/>
                <w:sz w:val="24"/>
              </w:rPr>
              <w:t>得分</w:t>
            </w:r>
          </w:p>
        </w:tc>
      </w:tr>
      <w:tr w:rsidR="007904D5" w:rsidRPr="007904D5" w:rsidTr="009648BD">
        <w:trPr>
          <w:trHeight w:val="567"/>
        </w:trPr>
        <w:tc>
          <w:tcPr>
            <w:tcW w:w="1134" w:type="dxa"/>
            <w:vAlign w:val="center"/>
          </w:tcPr>
          <w:p w:rsidR="00557BBC" w:rsidRPr="007904D5" w:rsidRDefault="00557BBC" w:rsidP="00557B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57BBC" w:rsidRPr="007904D5" w:rsidRDefault="00557BBC" w:rsidP="00557BB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57BBC" w:rsidRPr="007904D5" w:rsidRDefault="00557BBC" w:rsidP="00557BBC">
      <w:pPr>
        <w:spacing w:line="520" w:lineRule="exact"/>
        <w:rPr>
          <w:rFonts w:asciiTheme="minorEastAsia" w:eastAsiaTheme="minorEastAsia" w:hAnsiTheme="minorEastAsia"/>
          <w:sz w:val="24"/>
        </w:rPr>
      </w:pPr>
      <w:r w:rsidRPr="007904D5">
        <w:rPr>
          <w:rFonts w:asciiTheme="minorEastAsia" w:eastAsiaTheme="minorEastAsia" w:hAnsiTheme="minorEastAsia" w:hint="eastAsia"/>
          <w:b/>
          <w:sz w:val="24"/>
        </w:rPr>
        <w:t>三、简答题（每题30分,共60分）</w:t>
      </w:r>
    </w:p>
    <w:p w:rsidR="00557BBC" w:rsidRPr="007904D5" w:rsidRDefault="00557BBC" w:rsidP="00557BBC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386561" w:rsidRPr="007904D5" w:rsidRDefault="00386561" w:rsidP="00557BBC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557BBC" w:rsidRPr="007904D5" w:rsidRDefault="001E303E" w:rsidP="00557BBC">
      <w:pPr>
        <w:numPr>
          <w:ilvl w:val="0"/>
          <w:numId w:val="3"/>
        </w:num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  <w:r w:rsidRPr="007904D5">
        <w:rPr>
          <w:rFonts w:asciiTheme="minorEastAsia" w:eastAsiaTheme="minorEastAsia" w:hAnsiTheme="minorEastAsia" w:hint="eastAsia"/>
        </w:rPr>
        <w:t>简述</w:t>
      </w:r>
      <w:r w:rsidR="00557BBC" w:rsidRPr="007904D5">
        <w:rPr>
          <w:rFonts w:asciiTheme="minorEastAsia" w:eastAsiaTheme="minorEastAsia" w:hAnsiTheme="minorEastAsia" w:hint="eastAsia"/>
        </w:rPr>
        <w:t>欧姆定律</w:t>
      </w:r>
      <w:r w:rsidRPr="007904D5">
        <w:rPr>
          <w:rFonts w:asciiTheme="minorEastAsia" w:eastAsiaTheme="minorEastAsia" w:hAnsiTheme="minorEastAsia" w:hint="eastAsia"/>
        </w:rPr>
        <w:t>的内容，阐明</w:t>
      </w:r>
      <w:r w:rsidR="00E8418A" w:rsidRPr="007904D5">
        <w:rPr>
          <w:rFonts w:asciiTheme="minorEastAsia" w:eastAsiaTheme="minorEastAsia" w:hAnsiTheme="minorEastAsia" w:hint="eastAsia"/>
        </w:rPr>
        <w:t>其物理参数</w:t>
      </w:r>
      <w:r w:rsidRPr="007904D5">
        <w:rPr>
          <w:rFonts w:asciiTheme="minorEastAsia" w:eastAsiaTheme="minorEastAsia" w:hAnsiTheme="minorEastAsia" w:hint="eastAsia"/>
        </w:rPr>
        <w:t>的</w:t>
      </w:r>
      <w:r w:rsidR="00FD37F7" w:rsidRPr="007904D5">
        <w:rPr>
          <w:rFonts w:asciiTheme="minorEastAsia" w:eastAsiaTheme="minorEastAsia" w:hAnsiTheme="minorEastAsia" w:hint="eastAsia"/>
        </w:rPr>
        <w:t>含义</w:t>
      </w:r>
      <w:r w:rsidR="00E8418A" w:rsidRPr="007904D5">
        <w:rPr>
          <w:rFonts w:asciiTheme="minorEastAsia" w:eastAsiaTheme="minorEastAsia" w:hAnsiTheme="minorEastAsia" w:hint="eastAsia"/>
        </w:rPr>
        <w:t>。</w:t>
      </w:r>
    </w:p>
    <w:p w:rsidR="00557BBC" w:rsidRPr="007904D5" w:rsidRDefault="00557BBC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57BBC" w:rsidRPr="007904D5" w:rsidRDefault="00557BBC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E8418A" w:rsidRPr="007904D5" w:rsidRDefault="00E8418A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386561" w:rsidRPr="007904D5" w:rsidRDefault="00386561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386561" w:rsidRPr="007904D5" w:rsidRDefault="00386561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386561" w:rsidRPr="007904D5" w:rsidRDefault="00386561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386561" w:rsidRPr="007904D5" w:rsidRDefault="00386561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386561" w:rsidRPr="007904D5" w:rsidRDefault="00386561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A70DFF" w:rsidRPr="007904D5" w:rsidRDefault="00A70DFF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557BBC" w:rsidRPr="007904D5" w:rsidRDefault="00557BBC" w:rsidP="00557BBC">
      <w:pPr>
        <w:spacing w:line="360" w:lineRule="auto"/>
        <w:rPr>
          <w:rFonts w:asciiTheme="minorEastAsia" w:eastAsiaTheme="minorEastAsia" w:hAnsiTheme="minorEastAsia"/>
        </w:rPr>
      </w:pPr>
      <w:r w:rsidRPr="007904D5">
        <w:rPr>
          <w:rFonts w:asciiTheme="minorEastAsia" w:eastAsiaTheme="minorEastAsia" w:hAnsiTheme="minorEastAsia" w:hint="eastAsia"/>
        </w:rPr>
        <w:t>2.</w:t>
      </w:r>
      <w:r w:rsidR="005A6A6C" w:rsidRPr="007904D5">
        <w:rPr>
          <w:rFonts w:asciiTheme="minorEastAsia" w:eastAsiaTheme="minorEastAsia" w:hAnsiTheme="minorEastAsia" w:hint="eastAsia"/>
        </w:rPr>
        <w:t>简答</w:t>
      </w:r>
      <w:r w:rsidRPr="007904D5">
        <w:rPr>
          <w:rFonts w:asciiTheme="minorEastAsia" w:eastAsiaTheme="minorEastAsia" w:hAnsiTheme="minorEastAsia" w:hint="eastAsia"/>
        </w:rPr>
        <w:t>能量守恒定律</w:t>
      </w:r>
      <w:r w:rsidR="005A6A6C" w:rsidRPr="007904D5">
        <w:rPr>
          <w:rFonts w:asciiTheme="minorEastAsia" w:eastAsiaTheme="minorEastAsia" w:hAnsiTheme="minorEastAsia" w:hint="eastAsia"/>
        </w:rPr>
        <w:t>的内容，</w:t>
      </w:r>
      <w:r w:rsidR="001E303E" w:rsidRPr="007904D5">
        <w:rPr>
          <w:rFonts w:asciiTheme="minorEastAsia" w:eastAsiaTheme="minorEastAsia" w:hAnsiTheme="minorEastAsia" w:hint="eastAsia"/>
        </w:rPr>
        <w:t>简述它对</w:t>
      </w:r>
      <w:r w:rsidR="00A030CD" w:rsidRPr="007904D5">
        <w:rPr>
          <w:rFonts w:asciiTheme="minorEastAsia" w:eastAsiaTheme="minorEastAsia" w:hAnsiTheme="minorEastAsia" w:hint="eastAsia"/>
        </w:rPr>
        <w:t>电类知识</w:t>
      </w:r>
      <w:r w:rsidR="00FD37F7" w:rsidRPr="007904D5">
        <w:rPr>
          <w:rFonts w:asciiTheme="minorEastAsia" w:eastAsiaTheme="minorEastAsia" w:hAnsiTheme="minorEastAsia" w:hint="eastAsia"/>
        </w:rPr>
        <w:t>学习的指导意义。</w:t>
      </w:r>
    </w:p>
    <w:p w:rsidR="00557BBC" w:rsidRPr="007904D5" w:rsidRDefault="00557BBC" w:rsidP="00557BBC">
      <w:pPr>
        <w:shd w:val="solid" w:color="FFFFFF" w:fill="auto"/>
        <w:autoSpaceDN w:val="0"/>
        <w:spacing w:line="300" w:lineRule="exact"/>
        <w:rPr>
          <w:rFonts w:asciiTheme="minorEastAsia" w:eastAsiaTheme="minorEastAsia" w:hAnsiTheme="minorEastAsia"/>
        </w:rPr>
      </w:pPr>
    </w:p>
    <w:p w:rsidR="00001310" w:rsidRPr="007904D5" w:rsidRDefault="00001310">
      <w:pPr>
        <w:rPr>
          <w:rFonts w:asciiTheme="minorEastAsia" w:eastAsiaTheme="minorEastAsia" w:hAnsiTheme="minorEastAsia"/>
        </w:rPr>
      </w:pPr>
    </w:p>
    <w:p w:rsidR="00E8418A" w:rsidRPr="007904D5" w:rsidRDefault="00E8418A">
      <w:pPr>
        <w:rPr>
          <w:rFonts w:asciiTheme="minorEastAsia" w:eastAsiaTheme="minorEastAsia" w:hAnsiTheme="minorEastAsia"/>
        </w:rPr>
      </w:pPr>
    </w:p>
    <w:sectPr w:rsidR="00E8418A" w:rsidRPr="007904D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1D" w:rsidRDefault="00EA1A1D">
      <w:r>
        <w:separator/>
      </w:r>
    </w:p>
  </w:endnote>
  <w:endnote w:type="continuationSeparator" w:id="0">
    <w:p w:rsidR="00EA1A1D" w:rsidRDefault="00EA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32949"/>
      <w:docPartObj>
        <w:docPartGallery w:val="AutoText"/>
      </w:docPartObj>
    </w:sdtPr>
    <w:sdtEndPr/>
    <w:sdtContent>
      <w:p w:rsidR="00001310" w:rsidRDefault="005165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7C7" w:rsidRPr="008627C7">
          <w:rPr>
            <w:noProof/>
            <w:lang w:val="zh-CN"/>
          </w:rPr>
          <w:t>9</w:t>
        </w:r>
        <w:r>
          <w:fldChar w:fldCharType="end"/>
        </w:r>
      </w:p>
    </w:sdtContent>
  </w:sdt>
  <w:p w:rsidR="00001310" w:rsidRDefault="000013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1D" w:rsidRDefault="00EA1A1D">
      <w:r>
        <w:separator/>
      </w:r>
    </w:p>
  </w:footnote>
  <w:footnote w:type="continuationSeparator" w:id="0">
    <w:p w:rsidR="00EA1A1D" w:rsidRDefault="00EA1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589914"/>
    <w:multiLevelType w:val="singleLevel"/>
    <w:tmpl w:val="AB58991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1CA4CB"/>
    <w:multiLevelType w:val="singleLevel"/>
    <w:tmpl w:val="F91CA4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3FE25D"/>
    <w:multiLevelType w:val="singleLevel"/>
    <w:tmpl w:val="573FE2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7A"/>
    <w:rsid w:val="00001310"/>
    <w:rsid w:val="000302F4"/>
    <w:rsid w:val="00061F78"/>
    <w:rsid w:val="0006361B"/>
    <w:rsid w:val="000D5DCD"/>
    <w:rsid w:val="00126EBA"/>
    <w:rsid w:val="0016160B"/>
    <w:rsid w:val="001B4D70"/>
    <w:rsid w:val="001C6980"/>
    <w:rsid w:val="001E303E"/>
    <w:rsid w:val="001F508F"/>
    <w:rsid w:val="0027463C"/>
    <w:rsid w:val="00297954"/>
    <w:rsid w:val="002D3156"/>
    <w:rsid w:val="002D6779"/>
    <w:rsid w:val="00317E2F"/>
    <w:rsid w:val="0037227C"/>
    <w:rsid w:val="00386561"/>
    <w:rsid w:val="003A355E"/>
    <w:rsid w:val="003C1E2A"/>
    <w:rsid w:val="003D1745"/>
    <w:rsid w:val="003D4936"/>
    <w:rsid w:val="005165FD"/>
    <w:rsid w:val="00557BBC"/>
    <w:rsid w:val="005848F8"/>
    <w:rsid w:val="0059059A"/>
    <w:rsid w:val="005A6A6C"/>
    <w:rsid w:val="005B4DA0"/>
    <w:rsid w:val="005B6805"/>
    <w:rsid w:val="005E6134"/>
    <w:rsid w:val="00600DFB"/>
    <w:rsid w:val="0068272A"/>
    <w:rsid w:val="00712552"/>
    <w:rsid w:val="00723E86"/>
    <w:rsid w:val="007729CE"/>
    <w:rsid w:val="00784DEC"/>
    <w:rsid w:val="007904D5"/>
    <w:rsid w:val="00796A55"/>
    <w:rsid w:val="00797BF1"/>
    <w:rsid w:val="007D1BD8"/>
    <w:rsid w:val="0080151C"/>
    <w:rsid w:val="00851360"/>
    <w:rsid w:val="008627C7"/>
    <w:rsid w:val="008E3958"/>
    <w:rsid w:val="00934C91"/>
    <w:rsid w:val="0093558B"/>
    <w:rsid w:val="009D63BA"/>
    <w:rsid w:val="00A030CD"/>
    <w:rsid w:val="00A12B55"/>
    <w:rsid w:val="00A52FBD"/>
    <w:rsid w:val="00A55A94"/>
    <w:rsid w:val="00A70DFF"/>
    <w:rsid w:val="00A749AF"/>
    <w:rsid w:val="00AB4AD3"/>
    <w:rsid w:val="00B073AA"/>
    <w:rsid w:val="00C21CDB"/>
    <w:rsid w:val="00C3407A"/>
    <w:rsid w:val="00C64394"/>
    <w:rsid w:val="00CC5EF1"/>
    <w:rsid w:val="00D13E68"/>
    <w:rsid w:val="00D80771"/>
    <w:rsid w:val="00DC5A8E"/>
    <w:rsid w:val="00DF624C"/>
    <w:rsid w:val="00E34EE6"/>
    <w:rsid w:val="00E3521E"/>
    <w:rsid w:val="00E57324"/>
    <w:rsid w:val="00E8418A"/>
    <w:rsid w:val="00E857D8"/>
    <w:rsid w:val="00E85A3A"/>
    <w:rsid w:val="00EA1A1D"/>
    <w:rsid w:val="00EB6B76"/>
    <w:rsid w:val="00EC42DD"/>
    <w:rsid w:val="00ED1364"/>
    <w:rsid w:val="00F306CD"/>
    <w:rsid w:val="00F326EB"/>
    <w:rsid w:val="00F5344B"/>
    <w:rsid w:val="00FA0DF6"/>
    <w:rsid w:val="00FA34FF"/>
    <w:rsid w:val="00FB0623"/>
    <w:rsid w:val="00FD1AC8"/>
    <w:rsid w:val="00FD37F7"/>
    <w:rsid w:val="012C696A"/>
    <w:rsid w:val="02EE76AC"/>
    <w:rsid w:val="05312C1E"/>
    <w:rsid w:val="06244462"/>
    <w:rsid w:val="08503129"/>
    <w:rsid w:val="0ABA3FCC"/>
    <w:rsid w:val="0AF31FFF"/>
    <w:rsid w:val="0AFF1556"/>
    <w:rsid w:val="0B024101"/>
    <w:rsid w:val="0C2A0350"/>
    <w:rsid w:val="0C4546F4"/>
    <w:rsid w:val="0C557870"/>
    <w:rsid w:val="0C7B5456"/>
    <w:rsid w:val="10A77EFB"/>
    <w:rsid w:val="10D42EAE"/>
    <w:rsid w:val="12C23941"/>
    <w:rsid w:val="132F7509"/>
    <w:rsid w:val="14EC55A7"/>
    <w:rsid w:val="15C26740"/>
    <w:rsid w:val="187333E5"/>
    <w:rsid w:val="19DD313F"/>
    <w:rsid w:val="1A3A3E70"/>
    <w:rsid w:val="1BA25447"/>
    <w:rsid w:val="1BE97AD7"/>
    <w:rsid w:val="1C5C083B"/>
    <w:rsid w:val="1C744296"/>
    <w:rsid w:val="1E1421FF"/>
    <w:rsid w:val="1E361A7B"/>
    <w:rsid w:val="1E5A737A"/>
    <w:rsid w:val="1F0326C2"/>
    <w:rsid w:val="1FC56819"/>
    <w:rsid w:val="1FF05E6A"/>
    <w:rsid w:val="209531D8"/>
    <w:rsid w:val="20EB26C8"/>
    <w:rsid w:val="21C53794"/>
    <w:rsid w:val="21F25DCF"/>
    <w:rsid w:val="228401C8"/>
    <w:rsid w:val="22B744E0"/>
    <w:rsid w:val="237B5647"/>
    <w:rsid w:val="25C37FB4"/>
    <w:rsid w:val="264B5557"/>
    <w:rsid w:val="296F0976"/>
    <w:rsid w:val="2BE233E2"/>
    <w:rsid w:val="2D6536F7"/>
    <w:rsid w:val="2E1B1ED8"/>
    <w:rsid w:val="2F60176B"/>
    <w:rsid w:val="2FF3664C"/>
    <w:rsid w:val="30C62A74"/>
    <w:rsid w:val="31985AB8"/>
    <w:rsid w:val="335907CC"/>
    <w:rsid w:val="33E12CA9"/>
    <w:rsid w:val="35DD6C72"/>
    <w:rsid w:val="36CC2589"/>
    <w:rsid w:val="36D937C0"/>
    <w:rsid w:val="392306D4"/>
    <w:rsid w:val="39310DEF"/>
    <w:rsid w:val="394A1AD0"/>
    <w:rsid w:val="3ADB2B45"/>
    <w:rsid w:val="3B917C02"/>
    <w:rsid w:val="3BEF60B3"/>
    <w:rsid w:val="3CE85242"/>
    <w:rsid w:val="3E087E93"/>
    <w:rsid w:val="3E885697"/>
    <w:rsid w:val="40E01F68"/>
    <w:rsid w:val="41262287"/>
    <w:rsid w:val="41640CA9"/>
    <w:rsid w:val="432D0155"/>
    <w:rsid w:val="441F36FC"/>
    <w:rsid w:val="4522672B"/>
    <w:rsid w:val="466760C4"/>
    <w:rsid w:val="46D6381F"/>
    <w:rsid w:val="46EF01B9"/>
    <w:rsid w:val="46F112C4"/>
    <w:rsid w:val="47F34593"/>
    <w:rsid w:val="48AC4447"/>
    <w:rsid w:val="498275D5"/>
    <w:rsid w:val="4A596DFC"/>
    <w:rsid w:val="4A663D8E"/>
    <w:rsid w:val="4BCF6990"/>
    <w:rsid w:val="4BF53079"/>
    <w:rsid w:val="4EAC6625"/>
    <w:rsid w:val="4F1167B1"/>
    <w:rsid w:val="4F800E16"/>
    <w:rsid w:val="50122E20"/>
    <w:rsid w:val="5174413D"/>
    <w:rsid w:val="51FA2B9B"/>
    <w:rsid w:val="565C125B"/>
    <w:rsid w:val="56F21C9F"/>
    <w:rsid w:val="57657CED"/>
    <w:rsid w:val="585162C8"/>
    <w:rsid w:val="59487E5F"/>
    <w:rsid w:val="5AE55C6D"/>
    <w:rsid w:val="5B482B06"/>
    <w:rsid w:val="5CB04142"/>
    <w:rsid w:val="5D0F4868"/>
    <w:rsid w:val="5DC55DA3"/>
    <w:rsid w:val="5E121367"/>
    <w:rsid w:val="5E4400EB"/>
    <w:rsid w:val="5F5D6953"/>
    <w:rsid w:val="606E36E9"/>
    <w:rsid w:val="60815AD6"/>
    <w:rsid w:val="60F76F0D"/>
    <w:rsid w:val="617D1A18"/>
    <w:rsid w:val="623F49FC"/>
    <w:rsid w:val="62965C1F"/>
    <w:rsid w:val="636D745F"/>
    <w:rsid w:val="64A82D6C"/>
    <w:rsid w:val="65DE0523"/>
    <w:rsid w:val="672B0CE5"/>
    <w:rsid w:val="697308F6"/>
    <w:rsid w:val="6C545719"/>
    <w:rsid w:val="6F3D1D27"/>
    <w:rsid w:val="701B5546"/>
    <w:rsid w:val="703805F8"/>
    <w:rsid w:val="72966F4D"/>
    <w:rsid w:val="732716F6"/>
    <w:rsid w:val="76CC1813"/>
    <w:rsid w:val="77952227"/>
    <w:rsid w:val="789D3141"/>
    <w:rsid w:val="79395828"/>
    <w:rsid w:val="7B8605BB"/>
    <w:rsid w:val="7BD24F01"/>
    <w:rsid w:val="7D4B6CF0"/>
    <w:rsid w:val="7D744939"/>
    <w:rsid w:val="7D9312DA"/>
    <w:rsid w:val="7E3C52E3"/>
    <w:rsid w:val="7FA010B7"/>
    <w:rsid w:val="7FD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0">
    <w:name w:val="列出段落1"/>
    <w:basedOn w:val="a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0">
    <w:name w:val="列出段落1"/>
    <w:basedOn w:val="a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724</Words>
  <Characters>4127</Characters>
  <Application>Microsoft Office Word</Application>
  <DocSecurity>0</DocSecurity>
  <Lines>34</Lines>
  <Paragraphs>9</Paragraphs>
  <ScaleCrop>false</ScaleCrop>
  <Company>Win7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86</cp:revision>
  <dcterms:created xsi:type="dcterms:W3CDTF">2017-12-12T13:49:00Z</dcterms:created>
  <dcterms:modified xsi:type="dcterms:W3CDTF">2021-09-23T07:23:00Z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D89490A9A9394503A44DB8865B150551</vt:lpwstr>
  </property>
</Properties>
</file>