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4D" w:rsidRPr="0095704D" w:rsidRDefault="0095704D" w:rsidP="0095704D">
      <w:pPr>
        <w:widowControl/>
        <w:shd w:val="clear" w:color="auto" w:fill="FFFFFF"/>
        <w:spacing w:before="100" w:beforeAutospacing="1" w:after="300"/>
        <w:jc w:val="center"/>
        <w:outlineLvl w:val="2"/>
        <w:rPr>
          <w:rFonts w:ascii="宋体" w:eastAsia="宋体" w:hAnsi="宋体" w:cs="宋体"/>
          <w:color w:val="333333"/>
          <w:kern w:val="0"/>
          <w:sz w:val="39"/>
          <w:szCs w:val="39"/>
        </w:rPr>
      </w:pPr>
      <w:r w:rsidRPr="0095704D">
        <w:rPr>
          <w:rFonts w:ascii="宋体" w:eastAsia="宋体" w:hAnsi="宋体" w:cs="宋体"/>
          <w:color w:val="333333"/>
          <w:kern w:val="0"/>
          <w:sz w:val="39"/>
          <w:szCs w:val="39"/>
        </w:rPr>
        <w:t>2022年鄂州市事业单位“人才池计划” 专项招聘公告</w:t>
      </w:r>
    </w:p>
    <w:p w:rsidR="0095704D" w:rsidRPr="0095704D" w:rsidRDefault="0095704D" w:rsidP="0095704D">
      <w:pPr>
        <w:widowControl/>
        <w:shd w:val="clear" w:color="auto" w:fill="FFFFFF"/>
        <w:jc w:val="center"/>
        <w:rPr>
          <w:rFonts w:ascii="宋体" w:eastAsia="宋体" w:hAnsi="宋体" w:cs="宋体"/>
          <w:kern w:val="0"/>
          <w:szCs w:val="21"/>
        </w:rPr>
      </w:pPr>
      <w:r w:rsidRPr="0095704D">
        <w:rPr>
          <w:rFonts w:ascii="宋体" w:eastAsia="宋体" w:hAnsi="宋体" w:cs="宋体"/>
          <w:color w:val="999999"/>
          <w:kern w:val="0"/>
          <w:szCs w:val="21"/>
        </w:rPr>
        <w:t>信息来源：鄂州市人力资源和社会保障局</w:t>
      </w:r>
      <w:r w:rsidRPr="0095704D">
        <w:rPr>
          <w:rFonts w:ascii="宋体" w:eastAsia="宋体" w:hAnsi="宋体" w:cs="宋体"/>
          <w:kern w:val="0"/>
          <w:szCs w:val="21"/>
        </w:rPr>
        <w:t xml:space="preserve"> </w:t>
      </w:r>
      <w:r w:rsidRPr="0095704D">
        <w:rPr>
          <w:rFonts w:ascii="宋体" w:eastAsia="宋体" w:hAnsi="宋体" w:cs="宋体"/>
          <w:color w:val="999999"/>
          <w:kern w:val="0"/>
          <w:szCs w:val="21"/>
        </w:rPr>
        <w:t>日期：2022-05-25</w:t>
      </w:r>
      <w:r w:rsidRPr="0095704D">
        <w:rPr>
          <w:rFonts w:ascii="宋体" w:eastAsia="宋体" w:hAnsi="宋体" w:cs="宋体"/>
          <w:kern w:val="0"/>
          <w:szCs w:val="21"/>
        </w:rPr>
        <w:t xml:space="preserve"> </w:t>
      </w:r>
    </w:p>
    <w:p w:rsidR="0095704D" w:rsidRPr="0095704D" w:rsidRDefault="0095704D" w:rsidP="0095704D">
      <w:pPr>
        <w:widowControl/>
        <w:shd w:val="clear" w:color="auto" w:fill="FFFFFF"/>
        <w:spacing w:line="540" w:lineRule="atLeast"/>
        <w:jc w:val="left"/>
        <w:rPr>
          <w:rFonts w:ascii="宋体" w:eastAsia="宋体" w:hAnsi="宋体" w:cs="宋体"/>
          <w:color w:val="333333"/>
          <w:kern w:val="0"/>
          <w:sz w:val="24"/>
          <w:szCs w:val="24"/>
        </w:rPr>
      </w:pPr>
      <w:r w:rsidRPr="0095704D">
        <w:rPr>
          <w:rFonts w:ascii="宋体" w:eastAsia="宋体" w:hAnsi="宋体" w:cs="宋体" w:hint="eastAsia"/>
          <w:color w:val="333333"/>
          <w:kern w:val="0"/>
          <w:sz w:val="24"/>
          <w:szCs w:val="24"/>
        </w:rPr>
        <w:t>     </w:t>
      </w:r>
      <w:r w:rsidRPr="0095704D">
        <w:rPr>
          <w:rFonts w:ascii="仿宋_GB2312" w:eastAsia="仿宋_GB2312" w:hAnsi="宋体" w:cs="宋体" w:hint="eastAsia"/>
          <w:color w:val="333333"/>
          <w:kern w:val="0"/>
          <w:sz w:val="32"/>
          <w:szCs w:val="32"/>
        </w:rPr>
        <w:t>2022年鄂州市事业单位面向全国重点大学、科研院所、海外知名大学招聘高水平、紧缺急需和专业人才164名，其中：专项招聘87名、特殊招聘77名。现就专项招聘87名专业人才公告如下：</w:t>
      </w:r>
      <w:r w:rsidRPr="0095704D">
        <w:rPr>
          <w:rFonts w:ascii="宋体" w:eastAsia="宋体" w:hAnsi="宋体" w:cs="宋体" w:hint="eastAsia"/>
          <w:color w:val="333333"/>
          <w:kern w:val="0"/>
          <w:sz w:val="24"/>
          <w:szCs w:val="24"/>
        </w:rPr>
        <w:t xml:space="preserve"> </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黑体" w:eastAsia="黑体" w:hAnsi="黑体" w:cs="宋体" w:hint="eastAsia"/>
          <w:bCs/>
          <w:color w:val="333333"/>
          <w:sz w:val="32"/>
          <w:szCs w:val="32"/>
        </w:rPr>
        <w:t>一、招聘岗位</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详见《2022年鄂州市事业单位“人才池计划”专项招聘岗位表》（附件1），以下简称《岗位表》。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黑体" w:eastAsia="黑体" w:hAnsi="黑体" w:cs="宋体" w:hint="eastAsia"/>
          <w:bCs/>
          <w:color w:val="333333"/>
          <w:sz w:val="32"/>
          <w:szCs w:val="32"/>
        </w:rPr>
        <w:t>二、招聘范围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教育部“双一流”高校（原“985”、“211”重点大学、科研院所）和海外知名大学（见附件4）全日制本科及以上学历学位人才；音乐、体育、美术、考古等四类文化体育专业中的一类及以上院校全日制本科学历学位人才；临床医学、中医学、中西医结合、药学、中药学、医学技术、护理学等七类卫生专业中的一类及以上院校全日制本科学历学位人才；普通高校、科研院所（含附件4中的海外高校及科研院所，学制二年及以上）全日制研究生人才、2017年及以后通过国家统招统考入学的非全日制研究生人才（以下统一简称研究生人才）。</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Times New Roman" w:eastAsia="宋体" w:hAnsi="Times New Roman" w:cs="Times New Roman"/>
          <w:color w:val="333333"/>
          <w:szCs w:val="21"/>
        </w:rPr>
        <w:t xml:space="preserve">            </w:t>
      </w:r>
      <w:r w:rsidRPr="0095704D">
        <w:rPr>
          <w:rFonts w:ascii="黑体" w:eastAsia="黑体" w:hAnsi="黑体" w:cs="宋体" w:hint="eastAsia"/>
          <w:color w:val="333333"/>
          <w:kern w:val="0"/>
          <w:sz w:val="32"/>
          <w:szCs w:val="32"/>
        </w:rPr>
        <w:t>三、待遇</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一）聘用人员除按国家规定的薪酬待遇外，按照博士4000元/月；重点高校（原“985”、“211”重点大学、科研院所和海外知名大学）硕士1700元/月、其他硕士1500元/月；重点高校本科1100元/月、其它本科900元/月；正高级职称4000元/月、副高级职称1600元/月的标准，连续3年发放生活补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（二）对在鄂州市购买新建商品住房的人才，按博士或正高级职称10万元，硕士或副高级职称6万元，本科4万元给</w:t>
      </w:r>
      <w:proofErr w:type="gramStart"/>
      <w:r w:rsidRPr="0095704D">
        <w:rPr>
          <w:rFonts w:ascii="仿宋_GB2312" w:eastAsia="仿宋_GB2312" w:hAnsi="宋体" w:cs="宋体" w:hint="eastAsia"/>
          <w:color w:val="333333"/>
          <w:sz w:val="32"/>
          <w:szCs w:val="32"/>
        </w:rPr>
        <w:t>予购</w:t>
      </w:r>
      <w:proofErr w:type="gramEnd"/>
      <w:r w:rsidRPr="0095704D">
        <w:rPr>
          <w:rFonts w:ascii="仿宋_GB2312" w:eastAsia="仿宋_GB2312" w:hAnsi="宋体" w:cs="宋体" w:hint="eastAsia"/>
          <w:color w:val="333333"/>
          <w:sz w:val="32"/>
          <w:szCs w:val="32"/>
        </w:rPr>
        <w:t>房补贴。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（三）可入住人才公寓（连续3年免租金），享受“鄂州人才服务联盟”提供的全方位“</w:t>
      </w:r>
      <w:proofErr w:type="spellStart"/>
      <w:r w:rsidRPr="0095704D">
        <w:rPr>
          <w:rFonts w:ascii="仿宋_GB2312" w:eastAsia="仿宋_GB2312" w:hAnsi="宋体" w:cs="宋体" w:hint="eastAsia"/>
          <w:color w:val="333333"/>
          <w:sz w:val="32"/>
          <w:szCs w:val="32"/>
        </w:rPr>
        <w:t>i</w:t>
      </w:r>
      <w:proofErr w:type="spellEnd"/>
      <w:r w:rsidRPr="0095704D">
        <w:rPr>
          <w:rFonts w:ascii="仿宋_GB2312" w:eastAsia="仿宋_GB2312" w:hAnsi="宋体" w:cs="宋体" w:hint="eastAsia"/>
          <w:color w:val="333333"/>
          <w:sz w:val="32"/>
          <w:szCs w:val="32"/>
        </w:rPr>
        <w:t>才服务”，包含住房、教育、医疗、婚育、文旅、消费等方面优惠和奖励。其中，高水平人才、博士研究生、正高级职称人才的子女，可协调安排市内优质中小学、幼儿园，配偶可按对口对等原则随调。</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其他待遇按照《鄂州市事业单位“人才池计划”实施办法》（鄂州人才〔2022〕5号）执行。</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黑体" w:eastAsia="黑体" w:hAnsi="黑体" w:cs="宋体" w:hint="eastAsia"/>
          <w:bCs/>
          <w:color w:val="333333"/>
          <w:sz w:val="32"/>
          <w:szCs w:val="32"/>
        </w:rPr>
        <w:t>四、报考条件</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（一）基本条件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1.具有中华人民共和国国籍；</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2.遵纪守法，品行端正；</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3.具备岗位所需专业知识和业务能力;</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4.适应岗位要求的身体条件；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5.具备岗位所必需的其他条件。</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（二）资格条件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详见《岗位表》。</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（三）有以下情形之一的不得参加公开招聘考试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1.曾因犯罪受过刑事处罚的、被开除公职的、涉嫌违法违纪正在接受审查的人员和尚未解除党纪、政务处分的人员；</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2.在公务员招考和事业单位公开招聘考试中被认定有严重违纪违规行为尚在禁考期内的人员；</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3.在读普通高校非2022年应届毕业生；</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4.现役军人；</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5.法律法规规定的其他情形。</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（四）关于报考年龄等截止时间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年龄截止时间为2022年5月25日，专业工作经历截止时间为2022年8月1日，毕业</w:t>
      </w:r>
      <w:proofErr w:type="gramStart"/>
      <w:r w:rsidRPr="0095704D">
        <w:rPr>
          <w:rFonts w:ascii="仿宋_GB2312" w:eastAsia="仿宋_GB2312" w:hAnsi="宋体" w:cs="宋体" w:hint="eastAsia"/>
          <w:color w:val="333333"/>
          <w:sz w:val="32"/>
          <w:szCs w:val="32"/>
        </w:rPr>
        <w:t>证取得</w:t>
      </w:r>
      <w:proofErr w:type="gramEnd"/>
      <w:r w:rsidRPr="0095704D">
        <w:rPr>
          <w:rFonts w:ascii="仿宋_GB2312" w:eastAsia="仿宋_GB2312" w:hAnsi="宋体" w:cs="宋体" w:hint="eastAsia"/>
          <w:color w:val="333333"/>
          <w:sz w:val="32"/>
          <w:szCs w:val="32"/>
        </w:rPr>
        <w:t>截止时间为2022年8月1日。国外、境外留学人员须于2022年12月31日前取得教育部留学服务中心国外学历学位认证书，研究生需学制二年及以上。对到期未能按要求取得相应证件的考生，视为自动放弃。</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关于年龄的计算方式：如</w:t>
      </w:r>
      <w:proofErr w:type="gramStart"/>
      <w:r w:rsidRPr="0095704D">
        <w:rPr>
          <w:rFonts w:ascii="仿宋_GB2312" w:eastAsia="仿宋_GB2312" w:hAnsi="宋体" w:cs="宋体" w:hint="eastAsia"/>
          <w:color w:val="333333"/>
          <w:sz w:val="32"/>
          <w:szCs w:val="32"/>
        </w:rPr>
        <w:t>某岗位</w:t>
      </w:r>
      <w:proofErr w:type="gramEnd"/>
      <w:r w:rsidRPr="0095704D">
        <w:rPr>
          <w:rFonts w:ascii="仿宋_GB2312" w:eastAsia="仿宋_GB2312" w:hAnsi="宋体" w:cs="宋体" w:hint="eastAsia"/>
          <w:color w:val="333333"/>
          <w:sz w:val="32"/>
          <w:szCs w:val="32"/>
        </w:rPr>
        <w:t>年龄要求为30周岁及以下，则报考</w:t>
      </w:r>
      <w:proofErr w:type="gramStart"/>
      <w:r w:rsidRPr="0095704D">
        <w:rPr>
          <w:rFonts w:ascii="仿宋_GB2312" w:eastAsia="仿宋_GB2312" w:hAnsi="宋体" w:cs="宋体" w:hint="eastAsia"/>
          <w:color w:val="333333"/>
          <w:sz w:val="32"/>
          <w:szCs w:val="32"/>
        </w:rPr>
        <w:t>该岗位</w:t>
      </w:r>
      <w:proofErr w:type="gramEnd"/>
      <w:r w:rsidRPr="0095704D">
        <w:rPr>
          <w:rFonts w:ascii="仿宋_GB2312" w:eastAsia="仿宋_GB2312" w:hAnsi="宋体" w:cs="宋体" w:hint="eastAsia"/>
          <w:color w:val="333333"/>
          <w:sz w:val="32"/>
          <w:szCs w:val="32"/>
        </w:rPr>
        <w:t>考生的出生年月日应为1991年5月25日及以后出生，其他依此类推。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黑体" w:eastAsia="黑体" w:hAnsi="黑体" w:cs="宋体" w:hint="eastAsia"/>
          <w:bCs/>
          <w:color w:val="333333"/>
          <w:sz w:val="32"/>
          <w:szCs w:val="32"/>
        </w:rPr>
        <w:t>五、招聘程序</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（一）报名</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1.报名方式</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本次招聘实行网上报名，包括填报个人信息、上</w:t>
      </w:r>
      <w:proofErr w:type="gramStart"/>
      <w:r w:rsidRPr="0095704D">
        <w:rPr>
          <w:rFonts w:ascii="仿宋_GB2312" w:eastAsia="仿宋_GB2312" w:hAnsi="宋体" w:cs="宋体" w:hint="eastAsia"/>
          <w:color w:val="333333"/>
          <w:sz w:val="32"/>
          <w:szCs w:val="32"/>
        </w:rPr>
        <w:t>传个人</w:t>
      </w:r>
      <w:proofErr w:type="gramEnd"/>
      <w:r w:rsidRPr="0095704D">
        <w:rPr>
          <w:rFonts w:ascii="仿宋_GB2312" w:eastAsia="仿宋_GB2312" w:hAnsi="宋体" w:cs="宋体" w:hint="eastAsia"/>
          <w:color w:val="333333"/>
          <w:sz w:val="32"/>
          <w:szCs w:val="32"/>
        </w:rPr>
        <w:t>照片、资格初审、缴费确认、下载打印《准考证》（本科生、加试笔试的研究生）和《报名登记表》（不参加笔试的研究生）。报名由鄂州市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统一组织，资格初审由招聘单位及其主管部门同步进行。报名网址：鄂州市人力资源和社会保障局门户网站（http://www.wsbs.ez12333.cn:9003/ezwt/rskswsbmxt/index.jhtml ）。</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考试费用：报名时考生需缴纳考试费50元。入围面试的本科生资格复审通过时，需现场缴纳面试考试费50元。</w:t>
      </w:r>
      <w:proofErr w:type="gramStart"/>
      <w:r w:rsidRPr="0095704D">
        <w:rPr>
          <w:rFonts w:ascii="仿宋_GB2312" w:eastAsia="仿宋_GB2312" w:hAnsi="宋体" w:cs="宋体" w:hint="eastAsia"/>
          <w:color w:val="333333"/>
          <w:sz w:val="32"/>
          <w:szCs w:val="32"/>
        </w:rPr>
        <w:t>按鄂价</w:t>
      </w:r>
      <w:proofErr w:type="gramEnd"/>
      <w:r w:rsidRPr="0095704D">
        <w:rPr>
          <w:rFonts w:ascii="仿宋_GB2312" w:eastAsia="仿宋_GB2312" w:hAnsi="宋体" w:cs="宋体" w:hint="eastAsia"/>
          <w:color w:val="333333"/>
          <w:sz w:val="32"/>
          <w:szCs w:val="32"/>
        </w:rPr>
        <w:t>费字〔2007〕18号，笔试考试费标准为50元/人，面试考试费标准为50元/人。</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2.时间安排</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报名时间：2022年5月31日9:00— 6月7日17:00</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资格初审时间：2022年5月31日9:00— 6月8日17:00</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缴费确认时间：2022年6月10日9:00—6月13日17:00（缴费确认后方可下载打印《报名登记表》）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《准考证》下载打印时间：2022年6月22日9:00—6月25日9:30。打印中遇到的问题请与鄂州市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信息中心联系（电话：027-60358426）。面试依然使用此《准考证》或《报名登记表》，请考生下载打印保留。</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笔试时间：2022年6月25日 9:00—12:00</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笔试地点详见《准考证》</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（二）考试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考试分笔试、面试两部分。招聘计划与报名缴费确认人数未达到1：2开</w:t>
      </w:r>
      <w:proofErr w:type="gramStart"/>
      <w:r w:rsidRPr="0095704D">
        <w:rPr>
          <w:rFonts w:ascii="仿宋_GB2312" w:eastAsia="仿宋_GB2312" w:hAnsi="宋体" w:cs="宋体" w:hint="eastAsia"/>
          <w:color w:val="333333"/>
          <w:sz w:val="32"/>
          <w:szCs w:val="32"/>
        </w:rPr>
        <w:t>考比例</w:t>
      </w:r>
      <w:proofErr w:type="gramEnd"/>
      <w:r w:rsidRPr="0095704D">
        <w:rPr>
          <w:rFonts w:ascii="仿宋_GB2312" w:eastAsia="仿宋_GB2312" w:hAnsi="宋体" w:cs="宋体" w:hint="eastAsia"/>
          <w:color w:val="333333"/>
          <w:sz w:val="32"/>
          <w:szCs w:val="32"/>
        </w:rPr>
        <w:t>的，由招聘单位视情况减少或取消招聘计划，并报市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 xml:space="preserve">核准。因招聘计划取消，考生考试费原路退回。  </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1.笔试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笔试在市委人才办、市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监督指导下由市人事考试</w:t>
      </w:r>
      <w:proofErr w:type="gramStart"/>
      <w:r w:rsidRPr="0095704D">
        <w:rPr>
          <w:rFonts w:ascii="仿宋_GB2312" w:eastAsia="仿宋_GB2312" w:hAnsi="宋体" w:cs="宋体" w:hint="eastAsia"/>
          <w:color w:val="333333"/>
          <w:sz w:val="32"/>
          <w:szCs w:val="32"/>
        </w:rPr>
        <w:t>院统一</w:t>
      </w:r>
      <w:proofErr w:type="gramEnd"/>
      <w:r w:rsidRPr="0095704D">
        <w:rPr>
          <w:rFonts w:ascii="仿宋_GB2312" w:eastAsia="仿宋_GB2312" w:hAnsi="宋体" w:cs="宋体" w:hint="eastAsia"/>
          <w:color w:val="333333"/>
          <w:sz w:val="32"/>
          <w:szCs w:val="32"/>
        </w:rPr>
        <w:t>组织。</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笔试内容：公共基础知识。包括政治理论、时事政治、法律常识、科技人文、专业基础、公文写作等。（不指定教材和范围）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笔试原始分值为100分，考试时间为180分钟。</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招聘计划与报名缴费成功的研究生人数比超过1：8的，须参加笔试。参加笔试的研究生名单将在市</w:t>
      </w:r>
      <w:proofErr w:type="gramStart"/>
      <w:r w:rsidRPr="0095704D">
        <w:rPr>
          <w:rFonts w:ascii="仿宋_GB2312" w:eastAsia="仿宋_GB2312" w:hAnsi="宋体" w:cs="宋体" w:hint="eastAsia"/>
          <w:color w:val="333333"/>
          <w:sz w:val="32"/>
          <w:szCs w:val="32"/>
        </w:rPr>
        <w:t>人社局门户</w:t>
      </w:r>
      <w:proofErr w:type="gramEnd"/>
      <w:r w:rsidRPr="0095704D">
        <w:rPr>
          <w:rFonts w:ascii="仿宋_GB2312" w:eastAsia="仿宋_GB2312" w:hAnsi="宋体" w:cs="宋体" w:hint="eastAsia"/>
          <w:color w:val="333333"/>
          <w:sz w:val="32"/>
          <w:szCs w:val="32"/>
        </w:rPr>
        <w:t>网站公告，研究生报名后请关注相关公告，及时打印《准考证》、参加笔试。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考生笔试成绩只作为确定入围面试的条件，仅供排名使用，不计入考生总成绩。</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2.面试入围人选</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本科生根据招聘计划依笔试成绩从高分到低分按不超过计划数的3倍的人数确定面试入围人选。</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招聘计划与报名缴费成功的研究生人数比不超过1：8的，直接进入面试。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参加笔试的研究生根据招聘计划依笔试成绩从高分到低分按不超过计划数5倍的人数确定面试入围人选。</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笔试成绩相同且达到入围面试名次的，同时进入面试。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入围面试人数未达到1：2的，根据招聘方案相应减少或取消招聘计划。</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3.资格复审</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资格复审由招聘单位及其主管部门具体实施，在面试前完成,时间地点另行公告。资格复审需提供以下资料：</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（1）《准考证》（本科生及参加笔试的研究生）或《报名登记表》。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（2）第二代居民身份证、毕业证原件及复印件。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（3）按《岗位表》“报考资格条件”要求，提供相应的学历、学位证书原件及复印件。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（4）按《岗位表》“报考资格条件”要求，提供相应职称证书、职（执、从）业证书等原件及复印件。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（5）《岗位表》“报考资格条件”有工作经历要求的，提供岗位工作经历的有效证明（签订的《劳动合同》和社保缴纳证明或工资发放证明等）。工作</w:t>
      </w:r>
      <w:proofErr w:type="gramStart"/>
      <w:r w:rsidRPr="0095704D">
        <w:rPr>
          <w:rFonts w:ascii="仿宋_GB2312" w:eastAsia="仿宋_GB2312" w:hAnsi="宋体" w:cs="宋体" w:hint="eastAsia"/>
          <w:color w:val="333333"/>
          <w:sz w:val="32"/>
          <w:szCs w:val="32"/>
        </w:rPr>
        <w:t>经历按</w:t>
      </w:r>
      <w:proofErr w:type="gramEnd"/>
      <w:r w:rsidRPr="0095704D">
        <w:rPr>
          <w:rFonts w:ascii="仿宋_GB2312" w:eastAsia="仿宋_GB2312" w:hAnsi="宋体" w:cs="宋体" w:hint="eastAsia"/>
          <w:color w:val="333333"/>
          <w:sz w:val="32"/>
          <w:szCs w:val="32"/>
        </w:rPr>
        <w:t>足年足月累计。高校毕业生在校期间的社会实践、实习等经历不作为报考工作经历。</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（6）已在机关、企事业单位工作的，提供单位同意报考并加盖单位公章的书面证明。</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（7）应届毕业生提供学生证、应聘岗位条件要求的职（执、从）业资格证书等原件及复印件。</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（8）按《岗位表》“报考资格条件”要求，提供其他相应资料。</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（9）不按照指定时间、地点参加资格复审或资格复审不合格的，取消其面试资格。考生放弃资格复审或面试资格，应向招聘单位出具书面声明或将书面声明通过传真、</w:t>
      </w:r>
      <w:proofErr w:type="gramStart"/>
      <w:r w:rsidRPr="0095704D">
        <w:rPr>
          <w:rFonts w:ascii="仿宋_GB2312" w:eastAsia="仿宋_GB2312" w:hAnsi="宋体" w:cs="宋体" w:hint="eastAsia"/>
          <w:color w:val="333333"/>
          <w:sz w:val="32"/>
          <w:szCs w:val="32"/>
        </w:rPr>
        <w:t>微信等</w:t>
      </w:r>
      <w:proofErr w:type="gramEnd"/>
      <w:r w:rsidRPr="0095704D">
        <w:rPr>
          <w:rFonts w:ascii="仿宋_GB2312" w:eastAsia="仿宋_GB2312" w:hAnsi="宋体" w:cs="宋体" w:hint="eastAsia"/>
          <w:color w:val="333333"/>
          <w:sz w:val="32"/>
          <w:szCs w:val="32"/>
        </w:rPr>
        <w:t>方式发送至招聘单位。未出具书面声明而单位确实无法联系考生本人的，应由招聘单位2名以上工作人员确认并记录在案证实。上述情况发生时，可在报考同一岗位人员中依笔试成绩由高分到低分依次递补。</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lastRenderedPageBreak/>
        <w:t>4.面试</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面试在市委人才办、市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监督指导下由市人事考试</w:t>
      </w:r>
      <w:proofErr w:type="gramStart"/>
      <w:r w:rsidRPr="0095704D">
        <w:rPr>
          <w:rFonts w:ascii="仿宋_GB2312" w:eastAsia="仿宋_GB2312" w:hAnsi="宋体" w:cs="宋体" w:hint="eastAsia"/>
          <w:color w:val="333333"/>
          <w:sz w:val="32"/>
          <w:szCs w:val="32"/>
        </w:rPr>
        <w:t>院统一</w:t>
      </w:r>
      <w:proofErr w:type="gramEnd"/>
      <w:r w:rsidRPr="0095704D">
        <w:rPr>
          <w:rFonts w:ascii="仿宋_GB2312" w:eastAsia="仿宋_GB2312" w:hAnsi="宋体" w:cs="宋体" w:hint="eastAsia"/>
          <w:color w:val="333333"/>
          <w:sz w:val="32"/>
          <w:szCs w:val="32"/>
        </w:rPr>
        <w:t>组织。面试采取结构化面试、说课试讲、技能测试等形式进行，面试形式在面试公告中予以明确。</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面试时间、地点另行公告。面试公告于面试前5天在鄂州市</w:t>
      </w:r>
      <w:proofErr w:type="gramStart"/>
      <w:r w:rsidRPr="0095704D">
        <w:rPr>
          <w:rFonts w:ascii="仿宋_GB2312" w:eastAsia="仿宋_GB2312" w:hAnsi="宋体" w:cs="宋体" w:hint="eastAsia"/>
          <w:color w:val="333333"/>
          <w:sz w:val="32"/>
          <w:szCs w:val="32"/>
        </w:rPr>
        <w:t>人社局门户</w:t>
      </w:r>
      <w:proofErr w:type="gramEnd"/>
      <w:r w:rsidRPr="0095704D">
        <w:rPr>
          <w:rFonts w:ascii="仿宋_GB2312" w:eastAsia="仿宋_GB2312" w:hAnsi="宋体" w:cs="宋体" w:hint="eastAsia"/>
          <w:color w:val="333333"/>
          <w:sz w:val="32"/>
          <w:szCs w:val="32"/>
        </w:rPr>
        <w:t>网站公告。面试时须携带第二代居民身份证（原件）、《准考证》或《报名登记表》（纸质）。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面试公告发布后，入围考生弃权的不再递补。</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对只有一人参加面试的，实行最低合格分数线控制，最低合格分数线由招聘单位及其主管部门确定，在面试公告中予以明确。达不到最低合格分数线的，不能进入体检、考察阶段，相应岗位招聘计划取消。</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5.考生成绩确定</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考生面试成绩即为考生总成绩。因面试成绩相同，不能确定体验考察人选的，加试笔试，笔试成绩高的排名靠前，考生总成绩依然为面试成绩。</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（三）体检、签订诚信承诺书、考察</w:t>
      </w:r>
    </w:p>
    <w:p w:rsidR="0095704D" w:rsidRPr="0095704D" w:rsidRDefault="0095704D" w:rsidP="0095704D">
      <w:pPr>
        <w:widowControl/>
        <w:shd w:val="clear" w:color="auto" w:fill="FFFFFF"/>
        <w:spacing w:line="520" w:lineRule="atLeast"/>
        <w:ind w:firstLine="640"/>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按招聘岗位依考生总成绩从高分到低分按招聘计划1∶1比例确定体检、考察人选。加试笔试的，排名靠前确定为体检、考察人选。</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仿宋_GB2312" w:eastAsia="仿宋_GB2312" w:hAnsi="宋体" w:cs="宋体" w:hint="eastAsia"/>
          <w:b/>
          <w:bCs/>
          <w:color w:val="333333"/>
          <w:kern w:val="0"/>
          <w:sz w:val="32"/>
          <w:szCs w:val="32"/>
        </w:rPr>
        <w:t>1.体检</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（1）体检工作由鄂州市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统一组织。</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（2）体检参照省委组织部、省人力资源和社会保障厅、省计划生育委员会、省公务员局关于转发《关于修订&lt;公务员录用体检通用标准（试行）&gt;及&lt;公务员体检操作手册（试行）&gt;有关内容的通知》（</w:t>
      </w:r>
      <w:proofErr w:type="gramStart"/>
      <w:r w:rsidRPr="0095704D">
        <w:rPr>
          <w:rFonts w:ascii="仿宋_GB2312" w:eastAsia="仿宋_GB2312" w:hAnsi="宋体" w:cs="宋体" w:hint="eastAsia"/>
          <w:color w:val="333333"/>
          <w:sz w:val="32"/>
          <w:szCs w:val="32"/>
        </w:rPr>
        <w:t>鄂人社发</w:t>
      </w:r>
      <w:proofErr w:type="gramEnd"/>
      <w:r w:rsidRPr="0095704D">
        <w:rPr>
          <w:rFonts w:ascii="仿宋_GB2312" w:eastAsia="仿宋_GB2312" w:hAnsi="宋体" w:cs="宋体" w:hint="eastAsia"/>
          <w:color w:val="333333"/>
          <w:sz w:val="32"/>
          <w:szCs w:val="32"/>
        </w:rPr>
        <w:t>〔2017〕10号）规定执行。</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（3）招聘单位或考生对体检结果有异议的，可以申请复检。复检只能进行一次，体检结果以复检结论为准。</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4）考生须认真完成全部体检项目，如在规定时间不按要求完成体检项目的，视同自动放弃体检资格。妊娠期的女性考生，可按医嘱暂缓可能对胎儿健康有影响的体检项目，待妊娠期结束后补做。补做体检合格，办理相关聘用手续，不合格，不予聘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（5）体检费用由考生承担。申请复检的，由申请方承担。</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（6）招聘岗位按有关规定对应聘者体质有特殊要求的，从其规定。</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（7）因考生放弃体检或体检不合格的，可在同一岗位面试人员中依考生总成绩由高分到低分依次递补。</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（8）体检合格的自动进入考察阶段。</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2.签订诚信承诺书</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进入体检的考生，须签订《鄂州市事业单位“人才池计划”专项招聘考生诚信承诺书》（附件3）。签订承诺书后，无正当理由擅自放弃考察资格，导致社会公共资源浪费、影响单位选人用人的，按规定记入事业单位公开招聘应聘人员诚信档案库，记录期限为5年。</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3.考察</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考察工作在市委人才办、市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监督指导下由招聘单位及其主管部门组织实施。考察工作要按德才兼备的标准和拟聘岗位的要求，全面了解应聘人员的报考资格条件、政治思想、道德品质、遵纪守法、自律意识、能力素质、工作态度、现实表现以及回避关系等情况。因考生放弃考察或考察不合格的，由此形成的空缺不再递补。</w:t>
      </w:r>
    </w:p>
    <w:p w:rsidR="0095704D" w:rsidRPr="0095704D" w:rsidRDefault="0095704D" w:rsidP="0095704D">
      <w:pPr>
        <w:widowControl/>
        <w:shd w:val="clear" w:color="auto" w:fill="FFFFFF"/>
        <w:spacing w:before="100" w:beforeAutospacing="1" w:after="100" w:afterAutospacing="1" w:line="520" w:lineRule="exact"/>
        <w:ind w:firstLineChars="200" w:firstLine="643"/>
        <w:jc w:val="left"/>
        <w:rPr>
          <w:rFonts w:ascii="宋体" w:eastAsia="宋体" w:hAnsi="宋体" w:cs="宋体" w:hint="eastAsia"/>
          <w:color w:val="333333"/>
          <w:kern w:val="0"/>
          <w:sz w:val="24"/>
          <w:szCs w:val="24"/>
        </w:rPr>
      </w:pPr>
      <w:r w:rsidRPr="0095704D">
        <w:rPr>
          <w:rFonts w:ascii="方正楷体简体" w:eastAsia="方正楷体简体" w:hAnsi="宋体" w:cs="宋体" w:hint="eastAsia"/>
          <w:b/>
          <w:bCs/>
          <w:color w:val="333333"/>
          <w:kern w:val="0"/>
          <w:sz w:val="32"/>
          <w:szCs w:val="32"/>
        </w:rPr>
        <w:t>（四）公示与聘用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招聘单位根据考生成绩、体检、考察情况形成考察报告并报市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拟定全市拟聘用人员名单后，报市委人才工作领导小组审定。拟聘用人员名单在鄂州市</w:t>
      </w:r>
      <w:proofErr w:type="gramStart"/>
      <w:r w:rsidRPr="0095704D">
        <w:rPr>
          <w:rFonts w:ascii="仿宋_GB2312" w:eastAsia="仿宋_GB2312" w:hAnsi="宋体" w:cs="宋体" w:hint="eastAsia"/>
          <w:color w:val="333333"/>
          <w:sz w:val="32"/>
          <w:szCs w:val="32"/>
        </w:rPr>
        <w:t>人社局门户</w:t>
      </w:r>
      <w:proofErr w:type="gramEnd"/>
      <w:r w:rsidRPr="0095704D">
        <w:rPr>
          <w:rFonts w:ascii="仿宋_GB2312" w:eastAsia="仿宋_GB2312" w:hAnsi="宋体" w:cs="宋体" w:hint="eastAsia"/>
          <w:color w:val="333333"/>
          <w:sz w:val="32"/>
          <w:szCs w:val="32"/>
        </w:rPr>
        <w:t>网站公示（公示期不少于5个工作日）。</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公示无异议的，按有关程序办理聘用手续，签订聘用合同，实行岗位管理，并按所聘岗位执行国家和省市有关政策规定的薪酬待遇。合同约定服务期不少于3年。</w:t>
      </w:r>
    </w:p>
    <w:p w:rsidR="0095704D" w:rsidRPr="0095704D" w:rsidRDefault="0095704D" w:rsidP="0095704D">
      <w:pPr>
        <w:widowControl/>
        <w:shd w:val="clear" w:color="auto" w:fill="FFFFFF"/>
        <w:spacing w:line="520" w:lineRule="atLeast"/>
        <w:ind w:firstLine="640"/>
        <w:rPr>
          <w:rFonts w:ascii="宋体" w:eastAsia="宋体" w:hAnsi="宋体" w:cs="宋体" w:hint="eastAsia"/>
          <w:color w:val="333333"/>
          <w:kern w:val="0"/>
          <w:sz w:val="24"/>
          <w:szCs w:val="24"/>
        </w:rPr>
      </w:pPr>
      <w:r w:rsidRPr="0095704D">
        <w:rPr>
          <w:rFonts w:ascii="仿宋_GB2312" w:eastAsia="仿宋_GB2312" w:hAnsi="宋体" w:cs="宋体" w:hint="eastAsia"/>
          <w:color w:val="333333"/>
          <w:kern w:val="0"/>
          <w:sz w:val="32"/>
          <w:szCs w:val="32"/>
        </w:rPr>
        <w:t>公示中反映有影响聘用的问题并查证属实的，不予聘用。公示反映的问题一时难以查实的暂缓聘用，待查清后再行决定是否聘用。</w:t>
      </w:r>
    </w:p>
    <w:p w:rsidR="0095704D" w:rsidRPr="0095704D" w:rsidRDefault="0095704D" w:rsidP="0095704D">
      <w:pPr>
        <w:widowControl/>
        <w:shd w:val="clear" w:color="auto" w:fill="FFFFFF"/>
        <w:spacing w:line="520" w:lineRule="atLeast"/>
        <w:ind w:firstLine="640"/>
        <w:rPr>
          <w:rFonts w:ascii="宋体" w:eastAsia="宋体" w:hAnsi="宋体" w:cs="宋体" w:hint="eastAsia"/>
          <w:color w:val="333333"/>
          <w:kern w:val="0"/>
          <w:sz w:val="24"/>
          <w:szCs w:val="24"/>
        </w:rPr>
      </w:pPr>
      <w:r w:rsidRPr="0095704D">
        <w:rPr>
          <w:rFonts w:ascii="仿宋_GB2312" w:eastAsia="仿宋_GB2312" w:hAnsi="宋体" w:cs="宋体" w:hint="eastAsia"/>
          <w:color w:val="333333"/>
          <w:kern w:val="0"/>
          <w:sz w:val="32"/>
          <w:szCs w:val="32"/>
        </w:rPr>
        <w:lastRenderedPageBreak/>
        <w:t>被聘人员无正当理由逾期（自接到聘用通知20日内）不报到的，取消聘用资格并记入事业单位公开招聘应聘人员诚信档案库，记录期限为5年，五年内不得报考鄂州市事业单位。取消后空缺的岗位不再递补。</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此次招聘实行试用期制度，试用期包括在合同期限内。试用期满考察合格的予以正式聘用；不合格的，取消聘用。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黑体" w:eastAsia="黑体" w:hAnsi="黑体" w:cs="宋体" w:hint="eastAsia"/>
          <w:bCs/>
          <w:color w:val="333333"/>
          <w:sz w:val="32"/>
          <w:szCs w:val="32"/>
        </w:rPr>
        <w:t>六、注意事项</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资格审查贯穿于招聘工作全过程，考生应仔细阅读招聘公告，所提供的证件和信息必须真实有效，如在招聘过程中发现有违纪违规、提供虚假信息、不符合岗位资格条件等情况的，一经查实，立即取消考试资格或聘用资格。</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（一）参加专项招聘的研究生是否加试笔试，请关注鄂州市</w:t>
      </w:r>
      <w:proofErr w:type="gramStart"/>
      <w:r w:rsidRPr="0095704D">
        <w:rPr>
          <w:rFonts w:ascii="仿宋_GB2312" w:eastAsia="仿宋_GB2312" w:hAnsi="宋体" w:cs="宋体" w:hint="eastAsia"/>
          <w:color w:val="333333"/>
          <w:sz w:val="32"/>
          <w:szCs w:val="32"/>
        </w:rPr>
        <w:t>人社局门户</w:t>
      </w:r>
      <w:proofErr w:type="gramEnd"/>
      <w:r w:rsidRPr="0095704D">
        <w:rPr>
          <w:rFonts w:ascii="仿宋_GB2312" w:eastAsia="仿宋_GB2312" w:hAnsi="宋体" w:cs="宋体" w:hint="eastAsia"/>
          <w:color w:val="333333"/>
          <w:sz w:val="32"/>
          <w:szCs w:val="32"/>
        </w:rPr>
        <w:t>网站公示公告。凡需加试笔试的研究生应在规定时间内下载打印《准考证》，逾期视为放弃。</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（二）国外、境外留学人员须取得教育部留学服务中心国外学历学位认证书 ，研究生需学制二年及以上。</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（三）考场使用的身份证与网上报名注册的身份证须一致。</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（四）考生参加考试时，必须同时携带第二代居民身份证（原件）、《准考证》或《报名登记表》（纸质）。</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（五）咨询电话：详见《2022年鄂州市事业单位“人才池”计划专项招聘咨询电话一览表》（附件2）。</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（六）招聘公示公告信息请关注鄂州市人力资源和社会保障局门户网站（http://rsj.ezhou.gov.cn/）。</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（七）本公告的内容由市</w:t>
      </w:r>
      <w:proofErr w:type="gramStart"/>
      <w:r w:rsidRPr="0095704D">
        <w:rPr>
          <w:rFonts w:ascii="仿宋_GB2312" w:eastAsia="仿宋_GB2312" w:hAnsi="宋体" w:cs="宋体" w:hint="eastAsia"/>
          <w:color w:val="333333"/>
          <w:sz w:val="32"/>
          <w:szCs w:val="32"/>
        </w:rPr>
        <w:t>人社局</w:t>
      </w:r>
      <w:proofErr w:type="gramEnd"/>
      <w:r w:rsidRPr="0095704D">
        <w:rPr>
          <w:rFonts w:ascii="仿宋_GB2312" w:eastAsia="仿宋_GB2312" w:hAnsi="宋体" w:cs="宋体" w:hint="eastAsia"/>
          <w:color w:val="333333"/>
          <w:sz w:val="32"/>
          <w:szCs w:val="32"/>
        </w:rPr>
        <w:t>负责解释。公告附件《岗位表》中所列的内容，由招聘单位及主管部门负责解释。</w:t>
      </w:r>
    </w:p>
    <w:p w:rsidR="0095704D" w:rsidRPr="0095704D" w:rsidRDefault="0095704D" w:rsidP="0095704D">
      <w:pPr>
        <w:widowControl/>
        <w:shd w:val="clear" w:color="auto" w:fill="FFFFFF"/>
        <w:spacing w:before="100" w:beforeAutospacing="1" w:after="100" w:afterAutospacing="1" w:line="520" w:lineRule="exac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20" w:lineRule="exac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Times New Roman" w:eastAsia="宋体" w:hAnsi="Times New Roman" w:cs="Times New Roman"/>
          <w:color w:val="333333"/>
          <w:szCs w:val="21"/>
        </w:rPr>
        <w:t xml:space="preserve"> </w:t>
      </w:r>
    </w:p>
    <w:p w:rsidR="0095704D" w:rsidRPr="0095704D" w:rsidRDefault="0095704D" w:rsidP="0095704D">
      <w:pPr>
        <w:widowControl/>
        <w:shd w:val="clear" w:color="auto" w:fill="FFFFFF"/>
        <w:spacing w:before="100" w:beforeAutospacing="1" w:after="100" w:afterAutospacing="1" w:line="520" w:lineRule="exact"/>
        <w:ind w:firstLineChars="200" w:firstLine="64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附件：1.《2022年鄂州市事业单位“人才池计划”专项招聘岗位表》</w:t>
      </w:r>
    </w:p>
    <w:p w:rsidR="0095704D" w:rsidRPr="0095704D" w:rsidRDefault="0095704D" w:rsidP="0095704D">
      <w:pPr>
        <w:widowControl/>
        <w:shd w:val="clear" w:color="auto" w:fill="FFFFFF"/>
        <w:spacing w:before="100" w:beforeAutospacing="1" w:after="100" w:afterAutospacing="1" w:line="520" w:lineRule="exact"/>
        <w:ind w:firstLineChars="500" w:firstLine="160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2.《2022年鄂州市事业单位“人才池计划”专项招聘咨询电话一览表》</w:t>
      </w:r>
    </w:p>
    <w:p w:rsidR="0095704D" w:rsidRPr="0095704D" w:rsidRDefault="0095704D" w:rsidP="0095704D">
      <w:pPr>
        <w:widowControl/>
        <w:shd w:val="clear" w:color="auto" w:fill="FFFFFF"/>
        <w:spacing w:before="100" w:beforeAutospacing="1" w:after="100" w:afterAutospacing="1" w:line="520" w:lineRule="exact"/>
        <w:ind w:firstLineChars="500" w:firstLine="160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3.《鄂州市事业单位“人才池计划”专项招聘考生诚信承诺书》</w:t>
      </w:r>
    </w:p>
    <w:p w:rsidR="0095704D" w:rsidRPr="0095704D" w:rsidRDefault="0095704D" w:rsidP="0095704D">
      <w:pPr>
        <w:widowControl/>
        <w:shd w:val="clear" w:color="auto" w:fill="FFFFFF"/>
        <w:spacing w:before="100" w:beforeAutospacing="1" w:after="100" w:afterAutospacing="1" w:line="520" w:lineRule="exac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lastRenderedPageBreak/>
        <w:t xml:space="preserve">                 4.《2020-2021世界大学排名500强》</w:t>
      </w:r>
    </w:p>
    <w:p w:rsidR="0095704D" w:rsidRPr="0095704D" w:rsidRDefault="0095704D" w:rsidP="0095704D">
      <w:pPr>
        <w:widowControl/>
        <w:shd w:val="clear" w:color="auto" w:fill="FFFFFF"/>
        <w:spacing w:before="100" w:beforeAutospacing="1" w:after="100" w:afterAutospacing="1" w:line="520" w:lineRule="exact"/>
        <w:ind w:firstLineChars="900" w:firstLine="288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20" w:lineRule="exact"/>
        <w:ind w:firstLineChars="900" w:firstLine="288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95704D">
        <w:rPr>
          <w:rFonts w:ascii="Times New Roman" w:eastAsia="宋体" w:hAnsi="Times New Roman" w:cs="Times New Roman"/>
          <w:color w:val="333333"/>
          <w:szCs w:val="21"/>
        </w:rPr>
        <w:t xml:space="preserve"> </w:t>
      </w:r>
    </w:p>
    <w:p w:rsidR="0095704D" w:rsidRPr="0095704D" w:rsidRDefault="0095704D" w:rsidP="0095704D">
      <w:pPr>
        <w:widowControl/>
        <w:shd w:val="clear" w:color="auto" w:fill="FFFFFF"/>
        <w:spacing w:before="100" w:beforeAutospacing="1" w:after="100" w:afterAutospacing="1" w:line="520" w:lineRule="exact"/>
        <w:ind w:firstLineChars="900" w:firstLine="288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中共鄂州市委人才工作领导小组办公室</w:t>
      </w:r>
    </w:p>
    <w:p w:rsidR="0095704D" w:rsidRPr="0095704D" w:rsidRDefault="0095704D" w:rsidP="0095704D">
      <w:pPr>
        <w:widowControl/>
        <w:shd w:val="clear" w:color="auto" w:fill="FFFFFF"/>
        <w:spacing w:before="100" w:beforeAutospacing="1" w:after="100" w:afterAutospacing="1" w:line="520" w:lineRule="exact"/>
        <w:ind w:firstLineChars="1100" w:firstLine="3520"/>
        <w:jc w:val="left"/>
        <w:rPr>
          <w:rFonts w:ascii="宋体" w:eastAsia="宋体" w:hAnsi="宋体" w:cs="宋体" w:hint="eastAsia"/>
          <w:color w:val="333333"/>
          <w:kern w:val="0"/>
          <w:sz w:val="24"/>
          <w:szCs w:val="24"/>
        </w:rPr>
      </w:pPr>
      <w:bookmarkStart w:id="0" w:name="_GoBack"/>
      <w:r w:rsidRPr="0095704D">
        <w:rPr>
          <w:rFonts w:ascii="仿宋_GB2312" w:eastAsia="仿宋_GB2312" w:hAnsi="宋体" w:cs="宋体" w:hint="eastAsia"/>
          <w:color w:val="333333"/>
          <w:sz w:val="32"/>
          <w:szCs w:val="32"/>
        </w:rPr>
        <w:t>鄂州市人力资源和社会保障局</w:t>
      </w:r>
    </w:p>
    <w:bookmarkEnd w:id="0"/>
    <w:p w:rsidR="0095704D" w:rsidRPr="0095704D" w:rsidRDefault="0095704D" w:rsidP="0095704D">
      <w:pPr>
        <w:widowControl/>
        <w:shd w:val="clear" w:color="auto" w:fill="FFFFFF"/>
        <w:spacing w:before="100" w:beforeAutospacing="1" w:after="100" w:afterAutospacing="1" w:line="520" w:lineRule="exact"/>
        <w:ind w:firstLineChars="1400" w:firstLine="448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 xml:space="preserve"> </w:t>
      </w:r>
    </w:p>
    <w:p w:rsidR="0095704D" w:rsidRPr="0095704D" w:rsidRDefault="0095704D" w:rsidP="0095704D">
      <w:pPr>
        <w:widowControl/>
        <w:shd w:val="clear" w:color="auto" w:fill="FFFFFF"/>
        <w:spacing w:before="100" w:beforeAutospacing="1" w:after="100" w:afterAutospacing="1" w:line="520" w:lineRule="exact"/>
        <w:ind w:firstLineChars="1400" w:firstLine="4480"/>
        <w:jc w:val="left"/>
        <w:rPr>
          <w:rFonts w:ascii="宋体" w:eastAsia="宋体" w:hAnsi="宋体" w:cs="宋体" w:hint="eastAsia"/>
          <w:color w:val="333333"/>
          <w:kern w:val="0"/>
          <w:sz w:val="24"/>
          <w:szCs w:val="24"/>
        </w:rPr>
      </w:pPr>
      <w:r w:rsidRPr="0095704D">
        <w:rPr>
          <w:rFonts w:ascii="仿宋_GB2312" w:eastAsia="仿宋_GB2312" w:hAnsi="宋体" w:cs="宋体" w:hint="eastAsia"/>
          <w:color w:val="333333"/>
          <w:sz w:val="32"/>
          <w:szCs w:val="32"/>
        </w:rPr>
        <w:t>2022年5月25日</w:t>
      </w:r>
    </w:p>
    <w:p w:rsidR="0095704D" w:rsidRPr="0095704D" w:rsidRDefault="0095704D" w:rsidP="0095704D">
      <w:pPr>
        <w:widowControl/>
        <w:shd w:val="clear" w:color="auto" w:fill="FFFFFF"/>
        <w:spacing w:line="420" w:lineRule="atLeast"/>
        <w:jc w:val="left"/>
        <w:rPr>
          <w:rFonts w:ascii="宋体" w:eastAsia="宋体" w:hAnsi="宋体" w:cs="宋体" w:hint="eastAsia"/>
          <w:kern w:val="0"/>
          <w:sz w:val="23"/>
          <w:szCs w:val="23"/>
        </w:rPr>
      </w:pPr>
      <w:r w:rsidRPr="0095704D">
        <w:rPr>
          <w:rFonts w:ascii="宋体" w:eastAsia="宋体" w:hAnsi="宋体" w:cs="宋体"/>
          <w:kern w:val="0"/>
          <w:sz w:val="23"/>
          <w:szCs w:val="23"/>
        </w:rPr>
        <w:t>附件：</w:t>
      </w:r>
    </w:p>
    <w:p w:rsidR="0095704D" w:rsidRPr="0095704D" w:rsidRDefault="0095704D" w:rsidP="0095704D">
      <w:pPr>
        <w:widowControl/>
        <w:shd w:val="clear" w:color="auto" w:fill="FFFFFF"/>
        <w:spacing w:before="100" w:beforeAutospacing="1" w:after="100" w:afterAutospacing="1" w:line="420" w:lineRule="atLeast"/>
        <w:jc w:val="left"/>
        <w:rPr>
          <w:rFonts w:ascii="宋体" w:eastAsia="宋体" w:hAnsi="宋体" w:cs="宋体"/>
          <w:color w:val="1D6DC6"/>
          <w:kern w:val="0"/>
          <w:sz w:val="23"/>
          <w:szCs w:val="23"/>
        </w:rPr>
      </w:pPr>
      <w:r w:rsidRPr="0095704D">
        <w:rPr>
          <w:rFonts w:ascii="宋体" w:eastAsia="宋体" w:hAnsi="宋体" w:cs="宋体"/>
          <w:color w:val="1D6DC6"/>
          <w:kern w:val="0"/>
          <w:sz w:val="23"/>
          <w:szCs w:val="23"/>
        </w:rPr>
        <w:t>·</w:t>
      </w:r>
      <w:hyperlink r:id="rId5" w:tgtFrame="_blank" w:history="1">
        <w:r w:rsidRPr="0095704D">
          <w:rPr>
            <w:rFonts w:ascii="宋体" w:eastAsia="宋体" w:hAnsi="宋体" w:cs="宋体"/>
            <w:color w:val="343434"/>
            <w:kern w:val="0"/>
            <w:sz w:val="23"/>
            <w:szCs w:val="23"/>
          </w:rPr>
          <w:t>附件：1.《2022年鄂州市事业单位“人才池计划”专项招聘岗位表》.</w:t>
        </w:r>
        <w:proofErr w:type="gramStart"/>
        <w:r w:rsidRPr="0095704D">
          <w:rPr>
            <w:rFonts w:ascii="宋体" w:eastAsia="宋体" w:hAnsi="宋体" w:cs="宋体"/>
            <w:color w:val="343434"/>
            <w:kern w:val="0"/>
            <w:sz w:val="23"/>
            <w:szCs w:val="23"/>
          </w:rPr>
          <w:t>xlsx</w:t>
        </w:r>
        <w:proofErr w:type="gramEnd"/>
      </w:hyperlink>
    </w:p>
    <w:p w:rsidR="0095704D" w:rsidRPr="0095704D" w:rsidRDefault="0095704D" w:rsidP="0095704D">
      <w:pPr>
        <w:widowControl/>
        <w:shd w:val="clear" w:color="auto" w:fill="FFFFFF"/>
        <w:spacing w:before="100" w:beforeAutospacing="1" w:after="100" w:afterAutospacing="1" w:line="420" w:lineRule="atLeast"/>
        <w:jc w:val="left"/>
        <w:rPr>
          <w:rFonts w:ascii="宋体" w:eastAsia="宋体" w:hAnsi="宋体" w:cs="宋体"/>
          <w:color w:val="1D6DC6"/>
          <w:kern w:val="0"/>
          <w:sz w:val="23"/>
          <w:szCs w:val="23"/>
        </w:rPr>
      </w:pPr>
      <w:r w:rsidRPr="0095704D">
        <w:rPr>
          <w:rFonts w:ascii="宋体" w:eastAsia="宋体" w:hAnsi="宋体" w:cs="宋体"/>
          <w:color w:val="1D6DC6"/>
          <w:kern w:val="0"/>
          <w:sz w:val="23"/>
          <w:szCs w:val="23"/>
        </w:rPr>
        <w:t>·</w:t>
      </w:r>
      <w:hyperlink r:id="rId6" w:tgtFrame="_blank" w:history="1">
        <w:r w:rsidRPr="0095704D">
          <w:rPr>
            <w:rFonts w:ascii="宋体" w:eastAsia="宋体" w:hAnsi="宋体" w:cs="宋体"/>
            <w:color w:val="343434"/>
            <w:kern w:val="0"/>
            <w:sz w:val="23"/>
            <w:szCs w:val="23"/>
          </w:rPr>
          <w:t>附件：2.《2022年鄂州市事业单位“人才池计划”专项招聘咨询电话一览表》.</w:t>
        </w:r>
        <w:proofErr w:type="gramStart"/>
        <w:r w:rsidRPr="0095704D">
          <w:rPr>
            <w:rFonts w:ascii="宋体" w:eastAsia="宋体" w:hAnsi="宋体" w:cs="宋体"/>
            <w:color w:val="343434"/>
            <w:kern w:val="0"/>
            <w:sz w:val="23"/>
            <w:szCs w:val="23"/>
          </w:rPr>
          <w:t>xls</w:t>
        </w:r>
        <w:proofErr w:type="gramEnd"/>
      </w:hyperlink>
    </w:p>
    <w:p w:rsidR="0095704D" w:rsidRPr="0095704D" w:rsidRDefault="0095704D" w:rsidP="0095704D">
      <w:pPr>
        <w:widowControl/>
        <w:shd w:val="clear" w:color="auto" w:fill="FFFFFF"/>
        <w:spacing w:before="100" w:beforeAutospacing="1" w:after="100" w:afterAutospacing="1" w:line="420" w:lineRule="atLeast"/>
        <w:jc w:val="left"/>
        <w:rPr>
          <w:rFonts w:ascii="宋体" w:eastAsia="宋体" w:hAnsi="宋体" w:cs="宋体"/>
          <w:color w:val="1D6DC6"/>
          <w:kern w:val="0"/>
          <w:sz w:val="23"/>
          <w:szCs w:val="23"/>
        </w:rPr>
      </w:pPr>
      <w:r w:rsidRPr="0095704D">
        <w:rPr>
          <w:rFonts w:ascii="宋体" w:eastAsia="宋体" w:hAnsi="宋体" w:cs="宋体"/>
          <w:color w:val="1D6DC6"/>
          <w:kern w:val="0"/>
          <w:sz w:val="23"/>
          <w:szCs w:val="23"/>
        </w:rPr>
        <w:t>·</w:t>
      </w:r>
      <w:hyperlink r:id="rId7" w:tgtFrame="_blank" w:history="1">
        <w:r w:rsidRPr="0095704D">
          <w:rPr>
            <w:rFonts w:ascii="宋体" w:eastAsia="宋体" w:hAnsi="宋体" w:cs="宋体"/>
            <w:color w:val="343434"/>
            <w:kern w:val="0"/>
            <w:sz w:val="23"/>
            <w:szCs w:val="23"/>
          </w:rPr>
          <w:t>附件：3.《鄂州市事业单位“人才池计划”专项招聘考生诚信承诺书》.</w:t>
        </w:r>
        <w:proofErr w:type="gramStart"/>
        <w:r w:rsidRPr="0095704D">
          <w:rPr>
            <w:rFonts w:ascii="宋体" w:eastAsia="宋体" w:hAnsi="宋体" w:cs="宋体"/>
            <w:color w:val="343434"/>
            <w:kern w:val="0"/>
            <w:sz w:val="23"/>
            <w:szCs w:val="23"/>
          </w:rPr>
          <w:t>docx</w:t>
        </w:r>
        <w:proofErr w:type="gramEnd"/>
      </w:hyperlink>
    </w:p>
    <w:p w:rsidR="0095704D" w:rsidRPr="0095704D" w:rsidRDefault="0095704D" w:rsidP="0095704D">
      <w:pPr>
        <w:widowControl/>
        <w:shd w:val="clear" w:color="auto" w:fill="FFFFFF"/>
        <w:spacing w:before="100" w:beforeAutospacing="1" w:after="100" w:afterAutospacing="1" w:line="420" w:lineRule="atLeast"/>
        <w:jc w:val="left"/>
        <w:rPr>
          <w:rFonts w:ascii="宋体" w:eastAsia="宋体" w:hAnsi="宋体" w:cs="宋体"/>
          <w:color w:val="1D6DC6"/>
          <w:kern w:val="0"/>
          <w:sz w:val="23"/>
          <w:szCs w:val="23"/>
        </w:rPr>
      </w:pPr>
      <w:r w:rsidRPr="0095704D">
        <w:rPr>
          <w:rFonts w:ascii="宋体" w:eastAsia="宋体" w:hAnsi="宋体" w:cs="宋体"/>
          <w:color w:val="1D6DC6"/>
          <w:kern w:val="0"/>
          <w:sz w:val="23"/>
          <w:szCs w:val="23"/>
        </w:rPr>
        <w:t>·</w:t>
      </w:r>
      <w:hyperlink r:id="rId8" w:tgtFrame="_blank" w:history="1">
        <w:r w:rsidRPr="0095704D">
          <w:rPr>
            <w:rFonts w:ascii="宋体" w:eastAsia="宋体" w:hAnsi="宋体" w:cs="宋体"/>
            <w:color w:val="343434"/>
            <w:kern w:val="0"/>
            <w:sz w:val="23"/>
            <w:szCs w:val="23"/>
          </w:rPr>
          <w:t>附件：4.《2020-2021世界大学排名500强》.</w:t>
        </w:r>
        <w:proofErr w:type="gramStart"/>
        <w:r w:rsidRPr="0095704D">
          <w:rPr>
            <w:rFonts w:ascii="宋体" w:eastAsia="宋体" w:hAnsi="宋体" w:cs="宋体"/>
            <w:color w:val="343434"/>
            <w:kern w:val="0"/>
            <w:sz w:val="23"/>
            <w:szCs w:val="23"/>
          </w:rPr>
          <w:t>xlsx</w:t>
        </w:r>
        <w:proofErr w:type="gramEnd"/>
      </w:hyperlink>
    </w:p>
    <w:p w:rsidR="00002B63" w:rsidRPr="0095704D" w:rsidRDefault="00002B63"/>
    <w:sectPr w:rsidR="00002B63" w:rsidRPr="00957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23"/>
    <w:rsid w:val="00002B63"/>
    <w:rsid w:val="0095704D"/>
    <w:rsid w:val="00B5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980844">
      <w:bodyDiv w:val="1"/>
      <w:marLeft w:val="0"/>
      <w:marRight w:val="0"/>
      <w:marTop w:val="0"/>
      <w:marBottom w:val="0"/>
      <w:divBdr>
        <w:top w:val="none" w:sz="0" w:space="0" w:color="auto"/>
        <w:left w:val="none" w:sz="0" w:space="0" w:color="auto"/>
        <w:bottom w:val="none" w:sz="0" w:space="0" w:color="auto"/>
        <w:right w:val="none" w:sz="0" w:space="0" w:color="auto"/>
      </w:divBdr>
      <w:divsChild>
        <w:div w:id="548997596">
          <w:marLeft w:val="0"/>
          <w:marRight w:val="0"/>
          <w:marTop w:val="0"/>
          <w:marBottom w:val="0"/>
          <w:divBdr>
            <w:top w:val="none" w:sz="0" w:space="0" w:color="auto"/>
            <w:left w:val="none" w:sz="0" w:space="0" w:color="auto"/>
            <w:bottom w:val="none" w:sz="0" w:space="0" w:color="auto"/>
            <w:right w:val="none" w:sz="0" w:space="0" w:color="auto"/>
          </w:divBdr>
          <w:divsChild>
            <w:div w:id="1437212958">
              <w:marLeft w:val="0"/>
              <w:marRight w:val="0"/>
              <w:marTop w:val="0"/>
              <w:marBottom w:val="0"/>
              <w:divBdr>
                <w:top w:val="none" w:sz="0" w:space="0" w:color="auto"/>
                <w:left w:val="none" w:sz="0" w:space="0" w:color="auto"/>
                <w:bottom w:val="none" w:sz="0" w:space="0" w:color="auto"/>
                <w:right w:val="none" w:sz="0" w:space="0" w:color="auto"/>
              </w:divBdr>
              <w:divsChild>
                <w:div w:id="475100487">
                  <w:marLeft w:val="0"/>
                  <w:marRight w:val="0"/>
                  <w:marTop w:val="0"/>
                  <w:marBottom w:val="0"/>
                  <w:divBdr>
                    <w:top w:val="none" w:sz="0" w:space="0" w:color="auto"/>
                    <w:left w:val="none" w:sz="0" w:space="0" w:color="auto"/>
                    <w:bottom w:val="none" w:sz="0" w:space="0" w:color="auto"/>
                    <w:right w:val="none" w:sz="0" w:space="0" w:color="auto"/>
                  </w:divBdr>
                  <w:divsChild>
                    <w:div w:id="1195074601">
                      <w:marLeft w:val="0"/>
                      <w:marRight w:val="0"/>
                      <w:marTop w:val="750"/>
                      <w:marBottom w:val="0"/>
                      <w:divBdr>
                        <w:top w:val="none" w:sz="0" w:space="0" w:color="auto"/>
                        <w:left w:val="none" w:sz="0" w:space="0" w:color="auto"/>
                        <w:bottom w:val="none" w:sz="0" w:space="0" w:color="auto"/>
                        <w:right w:val="none" w:sz="0" w:space="0" w:color="auto"/>
                      </w:divBdr>
                      <w:divsChild>
                        <w:div w:id="1836722588">
                          <w:marLeft w:val="0"/>
                          <w:marRight w:val="0"/>
                          <w:marTop w:val="0"/>
                          <w:marBottom w:val="0"/>
                          <w:divBdr>
                            <w:top w:val="none" w:sz="0" w:space="0" w:color="auto"/>
                            <w:left w:val="none" w:sz="0" w:space="0" w:color="auto"/>
                            <w:bottom w:val="none" w:sz="0" w:space="0" w:color="auto"/>
                            <w:right w:val="none" w:sz="0" w:space="0" w:color="auto"/>
                          </w:divBdr>
                          <w:divsChild>
                            <w:div w:id="738603198">
                              <w:marLeft w:val="0"/>
                              <w:marRight w:val="0"/>
                              <w:marTop w:val="300"/>
                              <w:marBottom w:val="0"/>
                              <w:divBdr>
                                <w:top w:val="none" w:sz="0" w:space="0" w:color="auto"/>
                                <w:left w:val="none" w:sz="0" w:space="0" w:color="auto"/>
                                <w:bottom w:val="none" w:sz="0" w:space="0" w:color="auto"/>
                                <w:right w:val="none" w:sz="0" w:space="0" w:color="auto"/>
                              </w:divBdr>
                              <w:divsChild>
                                <w:div w:id="1636328529">
                                  <w:marLeft w:val="0"/>
                                  <w:marRight w:val="0"/>
                                  <w:marTop w:val="0"/>
                                  <w:marBottom w:val="0"/>
                                  <w:divBdr>
                                    <w:top w:val="none" w:sz="0" w:space="0" w:color="auto"/>
                                    <w:left w:val="none" w:sz="0" w:space="0" w:color="auto"/>
                                    <w:bottom w:val="none" w:sz="0" w:space="0" w:color="auto"/>
                                    <w:right w:val="none" w:sz="0" w:space="0" w:color="auto"/>
                                  </w:divBdr>
                                  <w:divsChild>
                                    <w:div w:id="2041393499">
                                      <w:marLeft w:val="0"/>
                                      <w:marRight w:val="0"/>
                                      <w:marTop w:val="0"/>
                                      <w:marBottom w:val="0"/>
                                      <w:divBdr>
                                        <w:top w:val="none" w:sz="0" w:space="0" w:color="auto"/>
                                        <w:left w:val="none" w:sz="0" w:space="0" w:color="auto"/>
                                        <w:bottom w:val="single" w:sz="6" w:space="0" w:color="EEEEEE"/>
                                        <w:right w:val="none" w:sz="0" w:space="0" w:color="auto"/>
                                      </w:divBdr>
                                      <w:divsChild>
                                        <w:div w:id="1219319313">
                                          <w:marLeft w:val="0"/>
                                          <w:marRight w:val="0"/>
                                          <w:marTop w:val="0"/>
                                          <w:marBottom w:val="225"/>
                                          <w:divBdr>
                                            <w:top w:val="none" w:sz="0" w:space="0" w:color="auto"/>
                                            <w:left w:val="none" w:sz="0" w:space="0" w:color="auto"/>
                                            <w:bottom w:val="none" w:sz="0" w:space="0" w:color="auto"/>
                                            <w:right w:val="none" w:sz="0" w:space="0" w:color="auto"/>
                                          </w:divBdr>
                                        </w:div>
                                      </w:divsChild>
                                    </w:div>
                                    <w:div w:id="872615684">
                                      <w:marLeft w:val="0"/>
                                      <w:marRight w:val="0"/>
                                      <w:marTop w:val="0"/>
                                      <w:marBottom w:val="0"/>
                                      <w:divBdr>
                                        <w:top w:val="none" w:sz="0" w:space="0" w:color="auto"/>
                                        <w:left w:val="none" w:sz="0" w:space="0" w:color="auto"/>
                                        <w:bottom w:val="none" w:sz="0" w:space="0" w:color="auto"/>
                                        <w:right w:val="none" w:sz="0" w:space="0" w:color="auto"/>
                                      </w:divBdr>
                                      <w:divsChild>
                                        <w:div w:id="293995858">
                                          <w:marLeft w:val="0"/>
                                          <w:marRight w:val="0"/>
                                          <w:marTop w:val="0"/>
                                          <w:marBottom w:val="0"/>
                                          <w:divBdr>
                                            <w:top w:val="none" w:sz="0" w:space="0" w:color="auto"/>
                                            <w:left w:val="none" w:sz="0" w:space="0" w:color="auto"/>
                                            <w:bottom w:val="none" w:sz="0" w:space="0" w:color="auto"/>
                                            <w:right w:val="none" w:sz="0" w:space="0" w:color="auto"/>
                                          </w:divBdr>
                                        </w:div>
                                      </w:divsChild>
                                    </w:div>
                                    <w:div w:id="37515645">
                                      <w:marLeft w:val="0"/>
                                      <w:marRight w:val="0"/>
                                      <w:marTop w:val="195"/>
                                      <w:marBottom w:val="0"/>
                                      <w:divBdr>
                                        <w:top w:val="none" w:sz="0" w:space="0" w:color="auto"/>
                                        <w:left w:val="none" w:sz="0" w:space="0" w:color="auto"/>
                                        <w:bottom w:val="dashed" w:sz="6" w:space="8" w:color="E5E5E5"/>
                                        <w:right w:val="none" w:sz="0" w:space="0" w:color="auto"/>
                                      </w:divBdr>
                                      <w:divsChild>
                                        <w:div w:id="7139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j.ezhou.gov.cn/tzgg/202205/P020220525414825534483.xlsx" TargetMode="External"/><Relationship Id="rId3" Type="http://schemas.openxmlformats.org/officeDocument/2006/relationships/settings" Target="settings.xml"/><Relationship Id="rId7" Type="http://schemas.openxmlformats.org/officeDocument/2006/relationships/hyperlink" Target="http://rsj.ezhou.gov.cn/tzgg/202205/P020220525414825412982.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sj.ezhou.gov.cn/tzgg/202205/P020220525414825295341.xls" TargetMode="External"/><Relationship Id="rId5" Type="http://schemas.openxmlformats.org/officeDocument/2006/relationships/hyperlink" Target="http://rsj.ezhou.gov.cn/tzgg/202205/P020220525414825149890.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2022-05-25T04:14:00Z</dcterms:created>
  <dcterms:modified xsi:type="dcterms:W3CDTF">2022-05-25T04:15:00Z</dcterms:modified>
</cp:coreProperties>
</file>