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方正小标宋简体" w:hAnsi="Times New Roman" w:eastAsia="方正小标宋简体" w:cs="Times New Roman"/>
          <w:color w:val="auto"/>
          <w:sz w:val="40"/>
          <w:szCs w:val="40"/>
          <w:highlight w:val="none"/>
        </w:rPr>
      </w:pPr>
      <w:r>
        <w:rPr>
          <w:rFonts w:hint="eastAsia" w:ascii="方正小标宋简体" w:hAnsi="Times New Roman" w:eastAsia="方正小标宋简体" w:cs="Times New Roman"/>
          <w:color w:val="auto"/>
          <w:sz w:val="40"/>
          <w:szCs w:val="40"/>
          <w:highlight w:val="none"/>
        </w:rPr>
        <w:t>部门整体绩效目标表</w:t>
      </w:r>
    </w:p>
    <w:p>
      <w:pPr>
        <w:widowControl/>
        <w:spacing w:before="156" w:beforeLines="50"/>
        <w:rPr>
          <w:rFonts w:ascii="楷体_GB2312" w:hAnsi="Times New Roman" w:eastAsia="楷体_GB2312" w:cs="Times New Roman"/>
          <w:color w:val="auto"/>
          <w:sz w:val="28"/>
          <w:szCs w:val="28"/>
          <w:highlight w:val="none"/>
        </w:rPr>
      </w:pPr>
      <w:r>
        <w:rPr>
          <w:rFonts w:hint="eastAsia" w:ascii="楷体_GB2312" w:hAnsi="Times New Roman" w:eastAsia="楷体_GB2312"/>
          <w:color w:val="auto"/>
          <w:sz w:val="28"/>
          <w:szCs w:val="28"/>
          <w:highlight w:val="none"/>
          <w:lang w:val="en-US" w:eastAsia="zh-CN"/>
        </w:rPr>
        <w:t xml:space="preserve">                          </w:t>
      </w:r>
      <w:r>
        <w:rPr>
          <w:rFonts w:hint="eastAsia" w:ascii="楷体_GB2312" w:hAnsi="Times New Roman" w:eastAsia="楷体_GB2312"/>
          <w:color w:val="auto"/>
          <w:sz w:val="28"/>
          <w:szCs w:val="28"/>
          <w:highlight w:val="none"/>
        </w:rPr>
        <w:t xml:space="preserve">           </w:t>
      </w:r>
      <w:r>
        <w:rPr>
          <w:rFonts w:hint="eastAsia" w:ascii="楷体_GB2312" w:hAnsi="Times New Roman" w:eastAsia="楷体_GB2312"/>
          <w:color w:val="auto"/>
          <w:sz w:val="28"/>
          <w:szCs w:val="28"/>
          <w:highlight w:val="none"/>
          <w:lang w:val="en-US" w:eastAsia="zh-CN"/>
        </w:rPr>
        <w:t xml:space="preserve">           </w:t>
      </w:r>
      <w:r>
        <w:rPr>
          <w:rFonts w:hint="eastAsia" w:ascii="楷体_GB2312" w:hAnsi="Times New Roman" w:eastAsia="楷体_GB2312"/>
          <w:color w:val="auto"/>
          <w:sz w:val="28"/>
          <w:szCs w:val="28"/>
          <w:highlight w:val="none"/>
        </w:rPr>
        <w:t>单位：万元</w:t>
      </w:r>
    </w:p>
    <w:tbl>
      <w:tblPr>
        <w:tblStyle w:val="3"/>
        <w:tblW w:w="90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9"/>
        <w:gridCol w:w="29"/>
        <w:gridCol w:w="794"/>
        <w:gridCol w:w="29"/>
        <w:gridCol w:w="1407"/>
        <w:gridCol w:w="91"/>
        <w:gridCol w:w="1096"/>
        <w:gridCol w:w="569"/>
        <w:gridCol w:w="361"/>
        <w:gridCol w:w="295"/>
        <w:gridCol w:w="686"/>
        <w:gridCol w:w="220"/>
        <w:gridCol w:w="688"/>
        <w:gridCol w:w="406"/>
        <w:gridCol w:w="364"/>
        <w:gridCol w:w="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28"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仿宋_GB2312" w:hAnsi="宋体" w:eastAsia="仿宋_GB2312" w:cs="Times New Roman"/>
                <w:color w:val="auto"/>
                <w:kern w:val="0"/>
                <w:highlight w:val="none"/>
              </w:rPr>
            </w:pPr>
            <w:r>
              <w:rPr>
                <w:rFonts w:hint="eastAsia" w:ascii="仿宋_GB2312" w:hAnsi="宋体" w:eastAsia="仿宋_GB2312"/>
                <w:color w:val="auto"/>
                <w:kern w:val="0"/>
                <w:highlight w:val="none"/>
              </w:rPr>
              <w:t>部门（单位）</w:t>
            </w:r>
          </w:p>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名称</w:t>
            </w:r>
          </w:p>
        </w:tc>
        <w:tc>
          <w:tcPr>
            <w:tcW w:w="7589" w:type="dxa"/>
            <w:gridSpan w:val="14"/>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snapToGrid w:val="0"/>
              <w:rPr>
                <w:rFonts w:hint="eastAsia" w:ascii="仿宋_GB2312" w:hAnsi="宋体" w:eastAsia="仿宋_GB2312"/>
                <w:color w:val="auto"/>
                <w:kern w:val="0"/>
                <w:highlight w:val="none"/>
                <w:lang w:val="en-US" w:eastAsia="zh-CN"/>
              </w:rPr>
            </w:pPr>
            <w:r>
              <w:rPr>
                <w:rFonts w:hint="eastAsia" w:ascii="仿宋_GB2312" w:hAnsi="宋体" w:eastAsia="仿宋_GB2312"/>
                <w:color w:val="auto"/>
                <w:kern w:val="0"/>
                <w:highlight w:val="none"/>
              </w:rPr>
              <w:t>　</w:t>
            </w:r>
            <w:r>
              <w:rPr>
                <w:rFonts w:hint="eastAsia" w:ascii="仿宋_GB2312" w:hAnsi="宋体" w:eastAsia="仿宋_GB2312"/>
                <w:color w:val="auto"/>
                <w:kern w:val="0"/>
                <w:highlight w:val="none"/>
                <w:lang w:eastAsia="zh-CN"/>
              </w:rPr>
              <w:t>鄂州职业大学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28"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填报人</w:t>
            </w:r>
          </w:p>
        </w:tc>
        <w:tc>
          <w:tcPr>
            <w:tcW w:w="2230"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lang w:eastAsia="zh-CN"/>
              </w:rPr>
              <w:t>杜倬涵</w:t>
            </w:r>
            <w:r>
              <w:rPr>
                <w:rFonts w:hint="eastAsia" w:ascii="仿宋_GB2312" w:hAnsi="宋体" w:eastAsia="仿宋_GB2312"/>
                <w:color w:val="auto"/>
                <w:kern w:val="0"/>
                <w:highlight w:val="none"/>
              </w:rPr>
              <w:t>　</w:t>
            </w:r>
          </w:p>
        </w:tc>
        <w:tc>
          <w:tcPr>
            <w:tcW w:w="1187"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联系电话</w:t>
            </w:r>
          </w:p>
        </w:tc>
        <w:tc>
          <w:tcPr>
            <w:tcW w:w="4172" w:type="dxa"/>
            <w:gridSpan w:val="9"/>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snapToGrid w:val="0"/>
              <w:ind w:firstLine="420" w:firstLineChars="200"/>
              <w:jc w:val="both"/>
              <w:rPr>
                <w:rFonts w:ascii="仿宋_GB2312" w:hAnsi="宋体" w:eastAsia="仿宋_GB2312"/>
                <w:color w:val="auto"/>
                <w:kern w:val="0"/>
                <w:highlight w:val="none"/>
              </w:rPr>
            </w:pPr>
            <w:r>
              <w:rPr>
                <w:rFonts w:hint="eastAsia" w:ascii="仿宋_GB2312" w:hAnsi="宋体" w:eastAsia="仿宋_GB2312"/>
                <w:color w:val="auto"/>
                <w:kern w:val="0"/>
                <w:highlight w:val="none"/>
                <w:lang w:val="en-US" w:eastAsia="zh-CN"/>
              </w:rPr>
              <w:t>07113862141</w:t>
            </w:r>
            <w:r>
              <w:rPr>
                <w:rFonts w:hint="eastAsia" w:ascii="仿宋_GB2312" w:hAnsi="宋体" w:eastAsia="仿宋_GB2312"/>
                <w:color w:val="auto"/>
                <w:kern w:val="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28" w:type="dxa"/>
            <w:gridSpan w:val="2"/>
            <w:vMerge w:val="restart"/>
            <w:tcBorders>
              <w:top w:val="nil"/>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部门总体</w:t>
            </w:r>
          </w:p>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资金情况</w:t>
            </w:r>
          </w:p>
        </w:tc>
        <w:tc>
          <w:tcPr>
            <w:tcW w:w="3417" w:type="dxa"/>
            <w:gridSpan w:val="5"/>
            <w:vMerge w:val="restart"/>
            <w:tcBorders>
              <w:top w:val="nil"/>
              <w:left w:val="nil"/>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总体资金情况</w:t>
            </w:r>
          </w:p>
        </w:tc>
        <w:tc>
          <w:tcPr>
            <w:tcW w:w="1225" w:type="dxa"/>
            <w:gridSpan w:val="3"/>
            <w:vMerge w:val="restart"/>
            <w:tcBorders>
              <w:top w:val="nil"/>
              <w:left w:val="nil"/>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当年金额</w:t>
            </w:r>
          </w:p>
        </w:tc>
        <w:tc>
          <w:tcPr>
            <w:tcW w:w="906" w:type="dxa"/>
            <w:gridSpan w:val="2"/>
            <w:vMerge w:val="restart"/>
            <w:tcBorders>
              <w:top w:val="nil"/>
              <w:left w:val="nil"/>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占比</w:t>
            </w:r>
          </w:p>
        </w:tc>
        <w:tc>
          <w:tcPr>
            <w:tcW w:w="2041" w:type="dxa"/>
            <w:gridSpan w:val="4"/>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近两年收支金额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28"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olor w:val="auto"/>
                <w:kern w:val="0"/>
                <w:highlight w:val="none"/>
              </w:rPr>
            </w:pPr>
          </w:p>
        </w:tc>
        <w:tc>
          <w:tcPr>
            <w:tcW w:w="3417" w:type="dxa"/>
            <w:gridSpan w:val="5"/>
            <w:vMerge w:val="continue"/>
            <w:tcBorders>
              <w:top w:val="nil"/>
              <w:left w:val="nil"/>
              <w:bottom w:val="single" w:color="auto" w:sz="4" w:space="0"/>
              <w:right w:val="single" w:color="auto" w:sz="4" w:space="0"/>
            </w:tcBorders>
            <w:vAlign w:val="center"/>
          </w:tcPr>
          <w:p>
            <w:pPr>
              <w:widowControl/>
              <w:jc w:val="left"/>
              <w:rPr>
                <w:rFonts w:ascii="仿宋_GB2312" w:hAnsi="宋体" w:eastAsia="仿宋_GB2312"/>
                <w:color w:val="auto"/>
                <w:kern w:val="0"/>
                <w:highlight w:val="none"/>
              </w:rPr>
            </w:pPr>
          </w:p>
        </w:tc>
        <w:tc>
          <w:tcPr>
            <w:tcW w:w="1225" w:type="dxa"/>
            <w:gridSpan w:val="3"/>
            <w:vMerge w:val="continue"/>
            <w:tcBorders>
              <w:top w:val="nil"/>
              <w:left w:val="nil"/>
              <w:bottom w:val="single" w:color="auto" w:sz="4" w:space="0"/>
              <w:right w:val="single" w:color="auto" w:sz="4" w:space="0"/>
            </w:tcBorders>
            <w:vAlign w:val="center"/>
          </w:tcPr>
          <w:p>
            <w:pPr>
              <w:widowControl/>
              <w:jc w:val="left"/>
              <w:rPr>
                <w:rFonts w:ascii="仿宋_GB2312" w:hAnsi="宋体" w:eastAsia="仿宋_GB2312"/>
                <w:color w:val="auto"/>
                <w:kern w:val="0"/>
                <w:highlight w:val="none"/>
              </w:rPr>
            </w:pPr>
          </w:p>
        </w:tc>
        <w:tc>
          <w:tcPr>
            <w:tcW w:w="906" w:type="dxa"/>
            <w:gridSpan w:val="2"/>
            <w:vMerge w:val="continue"/>
            <w:tcBorders>
              <w:top w:val="nil"/>
              <w:left w:val="nil"/>
              <w:bottom w:val="single" w:color="auto" w:sz="4" w:space="0"/>
              <w:right w:val="single" w:color="auto" w:sz="4" w:space="0"/>
            </w:tcBorders>
            <w:vAlign w:val="center"/>
          </w:tcPr>
          <w:p>
            <w:pPr>
              <w:widowControl/>
              <w:jc w:val="left"/>
              <w:rPr>
                <w:rFonts w:ascii="仿宋_GB2312" w:hAnsi="宋体" w:eastAsia="仿宋_GB2312"/>
                <w:color w:val="auto"/>
                <w:kern w:val="0"/>
                <w:highlight w:val="none"/>
              </w:rPr>
            </w:pPr>
          </w:p>
        </w:tc>
        <w:tc>
          <w:tcPr>
            <w:tcW w:w="1094"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仿宋_GB2312" w:hAnsi="宋体" w:eastAsia="仿宋_GB2312"/>
                <w:color w:val="auto"/>
                <w:kern w:val="0"/>
                <w:highlight w:val="none"/>
                <w:u w:val="single"/>
              </w:rPr>
            </w:pPr>
            <w:r>
              <w:rPr>
                <w:rFonts w:hint="eastAsia" w:ascii="仿宋_GB2312" w:hAnsi="宋体" w:eastAsia="仿宋_GB2312"/>
                <w:color w:val="auto"/>
                <w:kern w:val="0"/>
                <w:highlight w:val="none"/>
                <w:u w:val="single"/>
                <w:lang w:val="en-US" w:eastAsia="zh-CN"/>
              </w:rPr>
              <w:t>2022</w:t>
            </w:r>
            <w:r>
              <w:rPr>
                <w:rFonts w:hint="eastAsia" w:ascii="仿宋_GB2312" w:hAnsi="宋体" w:eastAsia="仿宋_GB2312"/>
                <w:color w:val="auto"/>
                <w:kern w:val="0"/>
                <w:highlight w:val="none"/>
              </w:rPr>
              <w:t>年</w:t>
            </w:r>
          </w:p>
        </w:tc>
        <w:tc>
          <w:tcPr>
            <w:tcW w:w="947"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仿宋_GB2312" w:hAnsi="宋体" w:eastAsia="仿宋_GB2312"/>
                <w:color w:val="auto"/>
                <w:kern w:val="0"/>
                <w:highlight w:val="none"/>
                <w:u w:val="single"/>
              </w:rPr>
            </w:pPr>
            <w:r>
              <w:rPr>
                <w:rFonts w:hint="eastAsia" w:ascii="仿宋_GB2312" w:hAnsi="宋体" w:eastAsia="仿宋_GB2312"/>
                <w:color w:val="auto"/>
                <w:kern w:val="0"/>
                <w:highlight w:val="none"/>
                <w:u w:val="single"/>
                <w:lang w:val="en-US" w:eastAsia="zh-CN"/>
              </w:rPr>
              <w:t>2023</w:t>
            </w:r>
            <w:r>
              <w:rPr>
                <w:rFonts w:hint="eastAsia" w:ascii="仿宋_GB2312" w:hAnsi="宋体" w:eastAsia="仿宋_GB2312"/>
                <w:color w:val="auto"/>
                <w:kern w:val="0"/>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28"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olor w:val="auto"/>
                <w:kern w:val="0"/>
                <w:highlight w:val="none"/>
              </w:rPr>
            </w:pPr>
          </w:p>
        </w:tc>
        <w:tc>
          <w:tcPr>
            <w:tcW w:w="823" w:type="dxa"/>
            <w:gridSpan w:val="2"/>
            <w:vMerge w:val="restart"/>
            <w:tcBorders>
              <w:top w:val="nil"/>
              <w:left w:val="nil"/>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收入</w:t>
            </w:r>
          </w:p>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构成</w:t>
            </w:r>
          </w:p>
        </w:tc>
        <w:tc>
          <w:tcPr>
            <w:tcW w:w="2594"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财政拨款</w:t>
            </w:r>
          </w:p>
        </w:tc>
        <w:tc>
          <w:tcPr>
            <w:tcW w:w="1225"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lang w:val="en-US" w:eastAsia="zh-CN"/>
              </w:rPr>
              <w:t>13732</w:t>
            </w:r>
            <w:r>
              <w:rPr>
                <w:rFonts w:hint="eastAsia" w:ascii="仿宋_GB2312" w:hAnsi="宋体" w:eastAsia="仿宋_GB2312"/>
                <w:color w:val="auto"/>
                <w:kern w:val="0"/>
                <w:highlight w:val="none"/>
              </w:rPr>
              <w:t>　</w:t>
            </w:r>
          </w:p>
        </w:tc>
        <w:tc>
          <w:tcPr>
            <w:tcW w:w="906"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hint="default" w:ascii="仿宋_GB2312" w:hAnsi="宋体" w:eastAsia="仿宋_GB2312"/>
                <w:color w:val="auto"/>
                <w:kern w:val="0"/>
                <w:highlight w:val="none"/>
                <w:lang w:val="en-US" w:eastAsia="zh-CN"/>
              </w:rPr>
            </w:pPr>
            <w:r>
              <w:rPr>
                <w:rFonts w:hint="eastAsia" w:ascii="仿宋_GB2312" w:hAnsi="宋体" w:eastAsia="仿宋_GB2312"/>
                <w:color w:val="auto"/>
                <w:kern w:val="0"/>
                <w:highlight w:val="none"/>
                <w:lang w:val="en-US" w:eastAsia="zh-CN"/>
              </w:rPr>
              <w:t>53.37%</w:t>
            </w:r>
          </w:p>
        </w:tc>
        <w:tc>
          <w:tcPr>
            <w:tcW w:w="1094"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lang w:val="en-US" w:eastAsia="zh-CN"/>
              </w:rPr>
              <w:t>11232.76</w:t>
            </w:r>
          </w:p>
        </w:tc>
        <w:tc>
          <w:tcPr>
            <w:tcW w:w="947"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hint="default" w:ascii="仿宋_GB2312" w:hAnsi="宋体" w:eastAsia="仿宋_GB2312"/>
                <w:color w:val="auto"/>
                <w:kern w:val="0"/>
                <w:highlight w:val="none"/>
                <w:lang w:val="en-US" w:eastAsia="zh-CN"/>
              </w:rPr>
            </w:pPr>
            <w:r>
              <w:rPr>
                <w:rFonts w:hint="eastAsia" w:ascii="仿宋_GB2312" w:hAnsi="宋体" w:eastAsia="仿宋_GB2312"/>
                <w:color w:val="auto"/>
                <w:kern w:val="0"/>
                <w:highlight w:val="none"/>
                <w:lang w:val="en-US" w:eastAsia="zh-CN"/>
              </w:rPr>
              <w:t>14165.78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28"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olor w:val="auto"/>
                <w:kern w:val="0"/>
                <w:highlight w:val="none"/>
              </w:rPr>
            </w:pPr>
          </w:p>
        </w:tc>
        <w:tc>
          <w:tcPr>
            <w:tcW w:w="823" w:type="dxa"/>
            <w:gridSpan w:val="2"/>
            <w:vMerge w:val="continue"/>
            <w:tcBorders>
              <w:top w:val="nil"/>
              <w:left w:val="nil"/>
              <w:bottom w:val="single" w:color="auto" w:sz="4" w:space="0"/>
              <w:right w:val="single" w:color="auto" w:sz="4" w:space="0"/>
            </w:tcBorders>
            <w:vAlign w:val="center"/>
          </w:tcPr>
          <w:p>
            <w:pPr>
              <w:widowControl/>
              <w:jc w:val="left"/>
              <w:rPr>
                <w:rFonts w:ascii="仿宋_GB2312" w:hAnsi="宋体" w:eastAsia="仿宋_GB2312"/>
                <w:color w:val="auto"/>
                <w:kern w:val="0"/>
                <w:highlight w:val="none"/>
              </w:rPr>
            </w:pPr>
          </w:p>
        </w:tc>
        <w:tc>
          <w:tcPr>
            <w:tcW w:w="2594"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财政专户管理资金</w:t>
            </w:r>
          </w:p>
        </w:tc>
        <w:tc>
          <w:tcPr>
            <w:tcW w:w="1225"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hint="default" w:ascii="仿宋_GB2312" w:hAnsi="宋体" w:eastAsia="仿宋_GB2312"/>
                <w:color w:val="auto"/>
                <w:kern w:val="0"/>
                <w:highlight w:val="none"/>
                <w:lang w:val="en-US" w:eastAsia="zh-CN"/>
              </w:rPr>
            </w:pPr>
            <w:r>
              <w:rPr>
                <w:rFonts w:hint="eastAsia" w:ascii="仿宋_GB2312" w:hAnsi="宋体" w:eastAsia="仿宋_GB2312"/>
                <w:color w:val="auto"/>
                <w:kern w:val="0"/>
                <w:highlight w:val="none"/>
                <w:lang w:val="en-US" w:eastAsia="zh-CN"/>
              </w:rPr>
              <w:t>12000</w:t>
            </w:r>
          </w:p>
        </w:tc>
        <w:tc>
          <w:tcPr>
            <w:tcW w:w="906"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hint="default" w:ascii="仿宋_GB2312" w:hAnsi="宋体" w:eastAsia="仿宋_GB2312"/>
                <w:color w:val="auto"/>
                <w:kern w:val="0"/>
                <w:highlight w:val="none"/>
                <w:lang w:val="en-US" w:eastAsia="zh-CN"/>
              </w:rPr>
            </w:pPr>
            <w:r>
              <w:rPr>
                <w:rFonts w:hint="eastAsia" w:ascii="仿宋_GB2312" w:hAnsi="宋体" w:eastAsia="仿宋_GB2312"/>
                <w:color w:val="auto"/>
                <w:kern w:val="0"/>
                <w:highlight w:val="none"/>
                <w:lang w:val="en-US" w:eastAsia="zh-CN"/>
              </w:rPr>
              <w:t>46.63%</w:t>
            </w:r>
          </w:p>
        </w:tc>
        <w:tc>
          <w:tcPr>
            <w:tcW w:w="1094"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hint="default" w:ascii="仿宋_GB2312" w:hAnsi="宋体" w:eastAsia="仿宋_GB2312"/>
                <w:color w:val="auto"/>
                <w:kern w:val="0"/>
                <w:highlight w:val="none"/>
                <w:lang w:val="en-US" w:eastAsia="zh-CN"/>
              </w:rPr>
            </w:pPr>
            <w:r>
              <w:rPr>
                <w:rFonts w:hint="eastAsia" w:ascii="仿宋_GB2312" w:hAnsi="宋体" w:eastAsia="仿宋_GB2312"/>
                <w:color w:val="auto"/>
                <w:kern w:val="0"/>
                <w:highlight w:val="none"/>
                <w:lang w:val="en-US" w:eastAsia="zh-CN"/>
              </w:rPr>
              <w:t>7695</w:t>
            </w:r>
          </w:p>
        </w:tc>
        <w:tc>
          <w:tcPr>
            <w:tcW w:w="947"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hint="default" w:ascii="仿宋_GB2312" w:hAnsi="宋体" w:eastAsia="仿宋_GB2312"/>
                <w:color w:val="auto"/>
                <w:kern w:val="0"/>
                <w:highlight w:val="none"/>
                <w:lang w:val="en-US" w:eastAsia="zh-CN"/>
              </w:rPr>
            </w:pPr>
            <w:r>
              <w:rPr>
                <w:rFonts w:hint="eastAsia" w:ascii="仿宋_GB2312" w:hAnsi="宋体" w:eastAsia="仿宋_GB2312"/>
                <w:color w:val="auto"/>
                <w:kern w:val="0"/>
                <w:highlight w:val="none"/>
                <w:lang w:val="en-US" w:eastAsia="zh-CN"/>
              </w:rPr>
              <w:t>12309.12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28"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olor w:val="auto"/>
                <w:kern w:val="0"/>
                <w:highlight w:val="none"/>
              </w:rPr>
            </w:pPr>
          </w:p>
        </w:tc>
        <w:tc>
          <w:tcPr>
            <w:tcW w:w="823" w:type="dxa"/>
            <w:gridSpan w:val="2"/>
            <w:vMerge w:val="continue"/>
            <w:tcBorders>
              <w:top w:val="nil"/>
              <w:left w:val="nil"/>
              <w:bottom w:val="single" w:color="auto" w:sz="4" w:space="0"/>
              <w:right w:val="single" w:color="auto" w:sz="4" w:space="0"/>
            </w:tcBorders>
            <w:vAlign w:val="center"/>
          </w:tcPr>
          <w:p>
            <w:pPr>
              <w:widowControl/>
              <w:jc w:val="left"/>
              <w:rPr>
                <w:rFonts w:ascii="仿宋_GB2312" w:hAnsi="宋体" w:eastAsia="仿宋_GB2312"/>
                <w:color w:val="auto"/>
                <w:kern w:val="0"/>
                <w:highlight w:val="none"/>
              </w:rPr>
            </w:pPr>
          </w:p>
        </w:tc>
        <w:tc>
          <w:tcPr>
            <w:tcW w:w="2594"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单位资金</w:t>
            </w:r>
          </w:p>
        </w:tc>
        <w:tc>
          <w:tcPr>
            <w:tcW w:w="1225"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　</w:t>
            </w:r>
          </w:p>
        </w:tc>
        <w:tc>
          <w:tcPr>
            <w:tcW w:w="906"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仿宋_GB2312" w:hAnsi="宋体" w:eastAsia="仿宋_GB2312"/>
                <w:color w:val="auto"/>
                <w:kern w:val="0"/>
                <w:highlight w:val="none"/>
              </w:rPr>
            </w:pPr>
          </w:p>
        </w:tc>
        <w:tc>
          <w:tcPr>
            <w:tcW w:w="1094"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仿宋_GB2312" w:hAnsi="宋体" w:eastAsia="仿宋_GB2312"/>
                <w:color w:val="auto"/>
                <w:kern w:val="0"/>
                <w:highlight w:val="none"/>
              </w:rPr>
            </w:pPr>
          </w:p>
        </w:tc>
        <w:tc>
          <w:tcPr>
            <w:tcW w:w="947"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仿宋_GB2312" w:hAnsi="宋体" w:eastAsia="仿宋_GB2312"/>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28"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olor w:val="auto"/>
                <w:kern w:val="0"/>
                <w:highlight w:val="none"/>
              </w:rPr>
            </w:pPr>
          </w:p>
        </w:tc>
        <w:tc>
          <w:tcPr>
            <w:tcW w:w="823" w:type="dxa"/>
            <w:gridSpan w:val="2"/>
            <w:vMerge w:val="continue"/>
            <w:tcBorders>
              <w:top w:val="nil"/>
              <w:left w:val="nil"/>
              <w:bottom w:val="single" w:color="auto" w:sz="4" w:space="0"/>
              <w:right w:val="single" w:color="auto" w:sz="4" w:space="0"/>
            </w:tcBorders>
            <w:vAlign w:val="center"/>
          </w:tcPr>
          <w:p>
            <w:pPr>
              <w:widowControl/>
              <w:jc w:val="left"/>
              <w:rPr>
                <w:rFonts w:ascii="仿宋_GB2312" w:hAnsi="宋体" w:eastAsia="仿宋_GB2312"/>
                <w:color w:val="auto"/>
                <w:kern w:val="0"/>
                <w:highlight w:val="none"/>
              </w:rPr>
            </w:pPr>
          </w:p>
        </w:tc>
        <w:tc>
          <w:tcPr>
            <w:tcW w:w="2594"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合  计</w:t>
            </w:r>
          </w:p>
        </w:tc>
        <w:tc>
          <w:tcPr>
            <w:tcW w:w="1225"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lang w:val="en-US" w:eastAsia="zh-CN"/>
              </w:rPr>
              <w:t>25732</w:t>
            </w:r>
            <w:r>
              <w:rPr>
                <w:rFonts w:hint="eastAsia" w:ascii="仿宋_GB2312" w:hAnsi="宋体" w:eastAsia="仿宋_GB2312"/>
                <w:color w:val="auto"/>
                <w:kern w:val="0"/>
                <w:highlight w:val="none"/>
              </w:rPr>
              <w:t>　</w:t>
            </w:r>
          </w:p>
        </w:tc>
        <w:tc>
          <w:tcPr>
            <w:tcW w:w="906"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100%</w:t>
            </w:r>
          </w:p>
        </w:tc>
        <w:tc>
          <w:tcPr>
            <w:tcW w:w="1094"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hint="default" w:ascii="仿宋_GB2312" w:hAnsi="宋体" w:eastAsia="仿宋_GB2312"/>
                <w:color w:val="auto"/>
                <w:kern w:val="0"/>
                <w:highlight w:val="none"/>
                <w:lang w:val="en-US" w:eastAsia="zh-CN"/>
              </w:rPr>
            </w:pPr>
            <w:r>
              <w:rPr>
                <w:rFonts w:hint="eastAsia" w:ascii="仿宋_GB2312" w:hAnsi="宋体" w:eastAsia="仿宋_GB2312"/>
                <w:color w:val="auto"/>
                <w:kern w:val="0"/>
                <w:highlight w:val="none"/>
                <w:lang w:val="en-US" w:eastAsia="zh-CN"/>
              </w:rPr>
              <w:t>18949.93</w:t>
            </w:r>
          </w:p>
        </w:tc>
        <w:tc>
          <w:tcPr>
            <w:tcW w:w="947"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lang w:val="en-US" w:eastAsia="zh-CN"/>
              </w:rPr>
              <w:t>26474.9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28"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olor w:val="auto"/>
                <w:kern w:val="0"/>
                <w:highlight w:val="none"/>
              </w:rPr>
            </w:pPr>
          </w:p>
        </w:tc>
        <w:tc>
          <w:tcPr>
            <w:tcW w:w="823" w:type="dxa"/>
            <w:gridSpan w:val="2"/>
            <w:vMerge w:val="restart"/>
            <w:tcBorders>
              <w:top w:val="nil"/>
              <w:left w:val="nil"/>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支出</w:t>
            </w:r>
          </w:p>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构成</w:t>
            </w:r>
          </w:p>
        </w:tc>
        <w:tc>
          <w:tcPr>
            <w:tcW w:w="2594"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人员类项目支出</w:t>
            </w:r>
          </w:p>
        </w:tc>
        <w:tc>
          <w:tcPr>
            <w:tcW w:w="1225"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　</w:t>
            </w:r>
          </w:p>
        </w:tc>
        <w:tc>
          <w:tcPr>
            <w:tcW w:w="906"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仿宋_GB2312" w:hAnsi="宋体" w:eastAsia="仿宋_GB2312"/>
                <w:color w:val="auto"/>
                <w:kern w:val="0"/>
                <w:highlight w:val="none"/>
              </w:rPr>
            </w:pPr>
          </w:p>
        </w:tc>
        <w:tc>
          <w:tcPr>
            <w:tcW w:w="1094"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仿宋_GB2312" w:hAnsi="宋体" w:eastAsia="仿宋_GB2312"/>
                <w:color w:val="auto"/>
                <w:kern w:val="0"/>
                <w:highlight w:val="none"/>
              </w:rPr>
            </w:pPr>
          </w:p>
        </w:tc>
        <w:tc>
          <w:tcPr>
            <w:tcW w:w="947"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仿宋_GB2312" w:hAnsi="宋体" w:eastAsia="仿宋_GB2312"/>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28"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olor w:val="auto"/>
                <w:kern w:val="0"/>
                <w:highlight w:val="none"/>
              </w:rPr>
            </w:pPr>
          </w:p>
        </w:tc>
        <w:tc>
          <w:tcPr>
            <w:tcW w:w="823" w:type="dxa"/>
            <w:gridSpan w:val="2"/>
            <w:vMerge w:val="continue"/>
            <w:tcBorders>
              <w:top w:val="nil"/>
              <w:left w:val="nil"/>
              <w:bottom w:val="single" w:color="auto" w:sz="4" w:space="0"/>
              <w:right w:val="single" w:color="auto" w:sz="4" w:space="0"/>
            </w:tcBorders>
            <w:vAlign w:val="center"/>
          </w:tcPr>
          <w:p>
            <w:pPr>
              <w:widowControl/>
              <w:jc w:val="left"/>
              <w:rPr>
                <w:rFonts w:ascii="仿宋_GB2312" w:hAnsi="宋体" w:eastAsia="仿宋_GB2312"/>
                <w:color w:val="auto"/>
                <w:kern w:val="0"/>
                <w:highlight w:val="none"/>
              </w:rPr>
            </w:pPr>
          </w:p>
        </w:tc>
        <w:tc>
          <w:tcPr>
            <w:tcW w:w="2594"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运转类项目支出</w:t>
            </w:r>
          </w:p>
        </w:tc>
        <w:tc>
          <w:tcPr>
            <w:tcW w:w="1225"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仿宋_GB2312" w:hAnsi="宋体" w:eastAsia="仿宋_GB2312"/>
                <w:color w:val="auto"/>
                <w:kern w:val="0"/>
                <w:highlight w:val="none"/>
              </w:rPr>
            </w:pPr>
          </w:p>
        </w:tc>
        <w:tc>
          <w:tcPr>
            <w:tcW w:w="906"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仿宋_GB2312" w:hAnsi="宋体" w:eastAsia="仿宋_GB2312"/>
                <w:color w:val="auto"/>
                <w:kern w:val="0"/>
                <w:highlight w:val="none"/>
              </w:rPr>
            </w:pPr>
          </w:p>
        </w:tc>
        <w:tc>
          <w:tcPr>
            <w:tcW w:w="1094"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仿宋_GB2312" w:hAnsi="宋体" w:eastAsia="仿宋_GB2312"/>
                <w:color w:val="auto"/>
                <w:kern w:val="0"/>
                <w:highlight w:val="none"/>
              </w:rPr>
            </w:pPr>
          </w:p>
        </w:tc>
        <w:tc>
          <w:tcPr>
            <w:tcW w:w="947"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仿宋_GB2312" w:hAnsi="宋体" w:eastAsia="仿宋_GB2312"/>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28"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olor w:val="auto"/>
                <w:kern w:val="0"/>
                <w:highlight w:val="none"/>
              </w:rPr>
            </w:pPr>
          </w:p>
        </w:tc>
        <w:tc>
          <w:tcPr>
            <w:tcW w:w="823" w:type="dxa"/>
            <w:gridSpan w:val="2"/>
            <w:vMerge w:val="continue"/>
            <w:tcBorders>
              <w:top w:val="nil"/>
              <w:left w:val="nil"/>
              <w:bottom w:val="single" w:color="auto" w:sz="4" w:space="0"/>
              <w:right w:val="single" w:color="auto" w:sz="4" w:space="0"/>
            </w:tcBorders>
            <w:vAlign w:val="center"/>
          </w:tcPr>
          <w:p>
            <w:pPr>
              <w:widowControl/>
              <w:jc w:val="left"/>
              <w:rPr>
                <w:rFonts w:ascii="仿宋_GB2312" w:hAnsi="宋体" w:eastAsia="仿宋_GB2312"/>
                <w:color w:val="auto"/>
                <w:kern w:val="0"/>
                <w:highlight w:val="none"/>
              </w:rPr>
            </w:pPr>
          </w:p>
        </w:tc>
        <w:tc>
          <w:tcPr>
            <w:tcW w:w="2594"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特定目标类项目支出</w:t>
            </w:r>
          </w:p>
        </w:tc>
        <w:tc>
          <w:tcPr>
            <w:tcW w:w="1225"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lang w:val="en-US" w:eastAsia="zh-CN"/>
              </w:rPr>
              <w:t>25732</w:t>
            </w:r>
            <w:r>
              <w:rPr>
                <w:rFonts w:hint="eastAsia" w:ascii="仿宋_GB2312" w:hAnsi="宋体" w:eastAsia="仿宋_GB2312"/>
                <w:color w:val="auto"/>
                <w:kern w:val="0"/>
                <w:highlight w:val="none"/>
              </w:rPr>
              <w:t>　</w:t>
            </w:r>
          </w:p>
        </w:tc>
        <w:tc>
          <w:tcPr>
            <w:tcW w:w="906"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hint="default" w:ascii="仿宋_GB2312" w:hAnsi="宋体" w:eastAsia="仿宋_GB2312"/>
                <w:color w:val="auto"/>
                <w:kern w:val="0"/>
                <w:highlight w:val="none"/>
                <w:lang w:val="en-US" w:eastAsia="zh-CN"/>
              </w:rPr>
            </w:pPr>
            <w:r>
              <w:rPr>
                <w:rFonts w:hint="eastAsia" w:ascii="仿宋_GB2312" w:hAnsi="宋体" w:eastAsia="仿宋_GB2312"/>
                <w:color w:val="auto"/>
                <w:kern w:val="0"/>
                <w:highlight w:val="none"/>
                <w:lang w:val="en-US" w:eastAsia="zh-CN"/>
              </w:rPr>
              <w:t>100%</w:t>
            </w:r>
          </w:p>
        </w:tc>
        <w:tc>
          <w:tcPr>
            <w:tcW w:w="1094"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lang w:val="en-US" w:eastAsia="zh-CN"/>
              </w:rPr>
              <w:t>18949.93</w:t>
            </w:r>
          </w:p>
        </w:tc>
        <w:tc>
          <w:tcPr>
            <w:tcW w:w="947"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hint="default" w:ascii="仿宋_GB2312" w:hAnsi="宋体" w:eastAsia="仿宋_GB2312"/>
                <w:color w:val="auto"/>
                <w:kern w:val="0"/>
                <w:highlight w:val="none"/>
                <w:lang w:val="en-US"/>
              </w:rPr>
            </w:pPr>
            <w:r>
              <w:rPr>
                <w:rFonts w:hint="eastAsia" w:ascii="仿宋_GB2312" w:hAnsi="宋体" w:eastAsia="仿宋_GB2312"/>
                <w:color w:val="auto"/>
                <w:kern w:val="0"/>
                <w:highlight w:val="none"/>
                <w:lang w:val="en-US" w:eastAsia="zh-CN"/>
              </w:rPr>
              <w:t>26821.34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28"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olor w:val="auto"/>
                <w:kern w:val="0"/>
                <w:highlight w:val="none"/>
              </w:rPr>
            </w:pPr>
          </w:p>
        </w:tc>
        <w:tc>
          <w:tcPr>
            <w:tcW w:w="823" w:type="dxa"/>
            <w:gridSpan w:val="2"/>
            <w:vMerge w:val="continue"/>
            <w:tcBorders>
              <w:top w:val="nil"/>
              <w:left w:val="nil"/>
              <w:bottom w:val="single" w:color="auto" w:sz="4" w:space="0"/>
              <w:right w:val="single" w:color="auto" w:sz="4" w:space="0"/>
            </w:tcBorders>
            <w:vAlign w:val="center"/>
          </w:tcPr>
          <w:p>
            <w:pPr>
              <w:widowControl/>
              <w:jc w:val="left"/>
              <w:rPr>
                <w:rFonts w:ascii="仿宋_GB2312" w:hAnsi="宋体" w:eastAsia="仿宋_GB2312"/>
                <w:color w:val="auto"/>
                <w:kern w:val="0"/>
                <w:highlight w:val="none"/>
              </w:rPr>
            </w:pPr>
          </w:p>
        </w:tc>
        <w:tc>
          <w:tcPr>
            <w:tcW w:w="2594"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合  计</w:t>
            </w:r>
          </w:p>
        </w:tc>
        <w:tc>
          <w:tcPr>
            <w:tcW w:w="1225"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lang w:val="en-US" w:eastAsia="zh-CN"/>
              </w:rPr>
              <w:t>25732</w:t>
            </w:r>
            <w:r>
              <w:rPr>
                <w:rFonts w:hint="eastAsia" w:ascii="仿宋_GB2312" w:hAnsi="宋体" w:eastAsia="仿宋_GB2312"/>
                <w:color w:val="auto"/>
                <w:kern w:val="0"/>
                <w:highlight w:val="none"/>
              </w:rPr>
              <w:t>　</w:t>
            </w:r>
          </w:p>
        </w:tc>
        <w:tc>
          <w:tcPr>
            <w:tcW w:w="906"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100%</w:t>
            </w:r>
          </w:p>
        </w:tc>
        <w:tc>
          <w:tcPr>
            <w:tcW w:w="1094"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hint="eastAsia" w:ascii="仿宋_GB2312" w:hAnsi="宋体" w:eastAsia="仿宋_GB2312"/>
                <w:color w:val="auto"/>
                <w:kern w:val="0"/>
                <w:highlight w:val="none"/>
                <w:lang w:val="en-US" w:eastAsia="zh-CN"/>
              </w:rPr>
            </w:pPr>
            <w:r>
              <w:rPr>
                <w:rFonts w:hint="eastAsia" w:ascii="仿宋_GB2312" w:hAnsi="宋体" w:eastAsia="仿宋_GB2312"/>
                <w:color w:val="auto"/>
                <w:kern w:val="0"/>
                <w:highlight w:val="none"/>
                <w:lang w:val="en-US" w:eastAsia="zh-CN"/>
              </w:rPr>
              <w:t>18949.93</w:t>
            </w:r>
          </w:p>
        </w:tc>
        <w:tc>
          <w:tcPr>
            <w:tcW w:w="947"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hint="eastAsia" w:ascii="仿宋_GB2312" w:hAnsi="宋体" w:eastAsia="仿宋_GB2312"/>
                <w:color w:val="auto"/>
                <w:kern w:val="0"/>
                <w:highlight w:val="none"/>
                <w:lang w:val="en-US" w:eastAsia="zh-CN"/>
              </w:rPr>
            </w:pPr>
            <w:r>
              <w:rPr>
                <w:rFonts w:hint="eastAsia" w:ascii="仿宋_GB2312" w:hAnsi="宋体" w:eastAsia="仿宋_GB2312"/>
                <w:color w:val="auto"/>
                <w:kern w:val="0"/>
                <w:highlight w:val="none"/>
                <w:lang w:val="en-US" w:eastAsia="zh-CN"/>
              </w:rPr>
              <w:t>26821.34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28"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部门职能概述</w:t>
            </w:r>
          </w:p>
        </w:tc>
        <w:tc>
          <w:tcPr>
            <w:tcW w:w="7589" w:type="dxa"/>
            <w:gridSpan w:val="14"/>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pStyle w:val="5"/>
              <w:spacing w:line="240" w:lineRule="auto"/>
              <w:ind w:left="0" w:leftChars="0" w:firstLine="420" w:firstLineChars="200"/>
              <w:jc w:val="both"/>
              <w:rPr>
                <w:rFonts w:hint="eastAsia"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s="Times New Roman"/>
                <w:color w:val="auto"/>
                <w:kern w:val="0"/>
                <w:sz w:val="21"/>
                <w:szCs w:val="22"/>
                <w:highlight w:val="none"/>
                <w:lang w:val="en-US" w:eastAsia="zh-CN" w:bidi="ar-SA"/>
              </w:rPr>
              <w:t>1、遵照高等教育法的规定，负责鄂州职业大学的高等专科学历人才教育工作和学术交流工作，促进科技文化发展。</w:t>
            </w:r>
          </w:p>
          <w:p>
            <w:pPr>
              <w:pStyle w:val="5"/>
              <w:spacing w:line="240" w:lineRule="auto"/>
              <w:ind w:left="0" w:leftChars="0" w:firstLine="420" w:firstLineChars="200"/>
              <w:jc w:val="both"/>
              <w:rPr>
                <w:rFonts w:hint="eastAsia"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s="Times New Roman"/>
                <w:color w:val="auto"/>
                <w:kern w:val="0"/>
                <w:sz w:val="21"/>
                <w:szCs w:val="22"/>
                <w:highlight w:val="none"/>
                <w:lang w:val="en-US" w:eastAsia="zh-CN" w:bidi="ar-SA"/>
              </w:rPr>
              <w:t>2、编印鄂州职业大学《鄂州大学报》、《鄂州大学校报》等内部刊物。</w:t>
            </w:r>
          </w:p>
          <w:p>
            <w:pPr>
              <w:pStyle w:val="5"/>
              <w:spacing w:line="240" w:lineRule="auto"/>
              <w:ind w:left="0" w:leftChars="0" w:firstLine="420" w:firstLineChars="200"/>
              <w:jc w:val="both"/>
              <w:rPr>
                <w:rFonts w:hint="eastAsia"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s="Times New Roman"/>
                <w:color w:val="auto"/>
                <w:kern w:val="0"/>
                <w:sz w:val="21"/>
                <w:szCs w:val="22"/>
                <w:highlight w:val="none"/>
                <w:lang w:val="en-US" w:eastAsia="zh-CN" w:bidi="ar-SA"/>
              </w:rPr>
              <w:t>3、负责落实办理学校发展各项中心工作，完成年度目标任务。</w:t>
            </w:r>
          </w:p>
          <w:p>
            <w:pPr>
              <w:pStyle w:val="5"/>
              <w:spacing w:line="240" w:lineRule="auto"/>
              <w:ind w:left="0" w:leftChars="0" w:firstLine="420" w:firstLineChars="200"/>
              <w:jc w:val="both"/>
              <w:rPr>
                <w:rFonts w:hint="eastAsia"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s="Times New Roman"/>
                <w:color w:val="auto"/>
                <w:kern w:val="0"/>
                <w:sz w:val="21"/>
                <w:szCs w:val="22"/>
                <w:highlight w:val="none"/>
                <w:lang w:val="en-US" w:eastAsia="zh-CN" w:bidi="ar-SA"/>
              </w:rPr>
              <w:t>4、负责鄂州职业大学离退休干部的管理和服务工作。</w:t>
            </w:r>
          </w:p>
          <w:p>
            <w:pPr>
              <w:pStyle w:val="5"/>
              <w:spacing w:line="240" w:lineRule="auto"/>
              <w:ind w:left="0" w:leftChars="0" w:firstLine="420" w:firstLineChars="200"/>
              <w:jc w:val="both"/>
              <w:rPr>
                <w:rFonts w:hint="eastAsia"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s="Times New Roman"/>
                <w:color w:val="auto"/>
                <w:kern w:val="0"/>
                <w:sz w:val="21"/>
                <w:szCs w:val="22"/>
                <w:highlight w:val="none"/>
                <w:lang w:val="en-US" w:eastAsia="zh-CN" w:bidi="ar-SA"/>
              </w:rPr>
              <w:t>5、承担鄂州职业大学的行政事务、后勤保障及安全保卫工作。</w:t>
            </w:r>
          </w:p>
          <w:p>
            <w:pPr>
              <w:pStyle w:val="5"/>
              <w:spacing w:line="240" w:lineRule="auto"/>
              <w:ind w:left="0" w:leftChars="0" w:firstLine="420" w:firstLineChars="200"/>
              <w:jc w:val="both"/>
              <w:rPr>
                <w:rFonts w:hint="eastAsia"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s="Times New Roman"/>
                <w:color w:val="auto"/>
                <w:kern w:val="0"/>
                <w:sz w:val="21"/>
                <w:szCs w:val="22"/>
                <w:highlight w:val="none"/>
                <w:lang w:val="en-US" w:eastAsia="zh-CN" w:bidi="ar-SA"/>
              </w:rPr>
              <w:t>6、负责鄂州职业大学文电收发、档案管理、机要保密及文印工作。</w:t>
            </w:r>
          </w:p>
          <w:p>
            <w:pPr>
              <w:pStyle w:val="5"/>
              <w:spacing w:line="240" w:lineRule="auto"/>
              <w:ind w:left="0" w:leftChars="0" w:firstLine="420" w:firstLineChars="200"/>
              <w:jc w:val="both"/>
              <w:rPr>
                <w:rFonts w:hint="eastAsia"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s="Times New Roman"/>
                <w:color w:val="auto"/>
                <w:kern w:val="0"/>
                <w:sz w:val="21"/>
                <w:szCs w:val="22"/>
                <w:highlight w:val="none"/>
                <w:lang w:val="en-US" w:eastAsia="zh-CN" w:bidi="ar-SA"/>
              </w:rPr>
              <w:t>7、承担鄂州职业大学同省教育厅工作联系；受理学校群众来信来访；办理学校组织、人事事项；组织学校教职工学习教育培训工作。</w:t>
            </w:r>
          </w:p>
          <w:p>
            <w:pPr>
              <w:pStyle w:val="5"/>
              <w:spacing w:line="240" w:lineRule="auto"/>
              <w:ind w:left="0" w:leftChars="0" w:firstLine="420" w:firstLineChars="200"/>
              <w:jc w:val="both"/>
              <w:rPr>
                <w:rFonts w:hint="eastAsia"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s="Times New Roman"/>
                <w:color w:val="auto"/>
                <w:kern w:val="0"/>
                <w:sz w:val="21"/>
                <w:szCs w:val="22"/>
                <w:highlight w:val="none"/>
                <w:lang w:val="en-US" w:eastAsia="zh-CN" w:bidi="ar-SA"/>
              </w:rPr>
              <w:t>8、负责鄂州职业大学的接待和外事服务工作。</w:t>
            </w:r>
          </w:p>
          <w:p>
            <w:pPr>
              <w:widowControl/>
              <w:snapToGrid w:val="0"/>
              <w:ind w:firstLine="420" w:firstLineChars="200"/>
              <w:rPr>
                <w:rFonts w:ascii="仿宋_GB2312" w:hAnsi="宋体" w:eastAsia="仿宋_GB2312"/>
                <w:color w:val="auto"/>
                <w:kern w:val="0"/>
                <w:highlight w:val="none"/>
              </w:rPr>
            </w:pPr>
            <w:r>
              <w:rPr>
                <w:rFonts w:hint="eastAsia" w:ascii="仿宋_GB2312" w:hAnsi="宋体" w:eastAsia="仿宋_GB2312" w:cs="Times New Roman"/>
                <w:color w:val="auto"/>
                <w:kern w:val="0"/>
                <w:sz w:val="21"/>
                <w:szCs w:val="22"/>
                <w:highlight w:val="none"/>
                <w:lang w:val="en-US" w:eastAsia="zh-CN" w:bidi="ar-SA"/>
              </w:rPr>
              <w:t>9、办理省教委、市委、市政府领导交办的其他事项。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28"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年度工作任务</w:t>
            </w:r>
          </w:p>
        </w:tc>
        <w:tc>
          <w:tcPr>
            <w:tcW w:w="7589" w:type="dxa"/>
            <w:gridSpan w:val="14"/>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snapToGrid w:val="0"/>
              <w:rPr>
                <w:rFonts w:hint="eastAsia" w:ascii="仿宋_GB2312" w:hAnsi="宋体" w:eastAsia="仿宋_GB2312" w:cs="Times New Roman"/>
                <w:color w:val="auto"/>
                <w:kern w:val="0"/>
                <w:sz w:val="21"/>
                <w:szCs w:val="22"/>
                <w:highlight w:val="none"/>
                <w:lang w:val="en-US" w:eastAsia="zh-CN" w:bidi="ar-SA"/>
              </w:rPr>
            </w:pPr>
            <w:r>
              <w:rPr>
                <w:rFonts w:hint="eastAsia" w:ascii="宋体" w:hAnsi="宋体"/>
                <w:color w:val="auto"/>
                <w:kern w:val="0"/>
                <w:highlight w:val="none"/>
              </w:rPr>
              <w:t> </w:t>
            </w:r>
            <w:r>
              <w:rPr>
                <w:rFonts w:hint="eastAsia" w:ascii="宋体" w:hAnsi="宋体"/>
                <w:color w:val="auto"/>
                <w:kern w:val="0"/>
                <w:highlight w:val="none"/>
                <w:lang w:val="en-US" w:eastAsia="zh-CN"/>
              </w:rPr>
              <w:t xml:space="preserve">  </w:t>
            </w:r>
            <w:r>
              <w:rPr>
                <w:rFonts w:hint="eastAsia" w:ascii="仿宋_GB2312" w:hAnsi="宋体" w:eastAsia="仿宋_GB2312" w:cs="Times New Roman"/>
                <w:color w:val="auto"/>
                <w:kern w:val="0"/>
                <w:sz w:val="21"/>
                <w:szCs w:val="22"/>
                <w:highlight w:val="none"/>
                <w:lang w:val="en-US" w:eastAsia="zh-CN" w:bidi="ar-SA"/>
              </w:rPr>
              <w:t>1、按照高等教育法的规定，积极做好鄂州职业大学的高等专科学历人才教育工作和学术交流工作，促进科技文化发展。</w:t>
            </w:r>
          </w:p>
          <w:p>
            <w:pPr>
              <w:pStyle w:val="5"/>
              <w:spacing w:line="240" w:lineRule="auto"/>
              <w:ind w:left="0" w:leftChars="0" w:firstLine="420" w:firstLineChars="200"/>
              <w:jc w:val="both"/>
              <w:rPr>
                <w:rFonts w:hint="eastAsia"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s="Times New Roman"/>
                <w:color w:val="auto"/>
                <w:kern w:val="0"/>
                <w:sz w:val="21"/>
                <w:szCs w:val="22"/>
                <w:highlight w:val="none"/>
                <w:lang w:val="en-US" w:eastAsia="zh-CN" w:bidi="ar-SA"/>
              </w:rPr>
              <w:t>2、编印鄂州职业大学《鄂州大学报》、《鄂州大学校报》等内部刊物。</w:t>
            </w:r>
          </w:p>
          <w:p>
            <w:pPr>
              <w:pStyle w:val="5"/>
              <w:spacing w:line="240" w:lineRule="auto"/>
              <w:ind w:left="0" w:leftChars="0" w:firstLine="420" w:firstLineChars="200"/>
              <w:jc w:val="both"/>
              <w:rPr>
                <w:rFonts w:hint="eastAsia"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s="Times New Roman"/>
                <w:color w:val="auto"/>
                <w:kern w:val="0"/>
                <w:sz w:val="21"/>
                <w:szCs w:val="22"/>
                <w:highlight w:val="none"/>
                <w:lang w:val="en-US" w:eastAsia="zh-CN" w:bidi="ar-SA"/>
              </w:rPr>
              <w:t>3、积极落实办理学校发展各项中心工作。</w:t>
            </w:r>
          </w:p>
          <w:p>
            <w:pPr>
              <w:pStyle w:val="5"/>
              <w:spacing w:line="240" w:lineRule="auto"/>
              <w:ind w:left="0" w:leftChars="0" w:firstLine="420" w:firstLineChars="200"/>
              <w:jc w:val="both"/>
              <w:rPr>
                <w:rFonts w:hint="eastAsia"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s="Times New Roman"/>
                <w:color w:val="auto"/>
                <w:kern w:val="0"/>
                <w:sz w:val="21"/>
                <w:szCs w:val="22"/>
                <w:highlight w:val="none"/>
                <w:lang w:val="en-US" w:eastAsia="zh-CN" w:bidi="ar-SA"/>
              </w:rPr>
              <w:t>4、做好鄂州职业大学离退休干部的管理和服务工作。</w:t>
            </w:r>
          </w:p>
          <w:p>
            <w:pPr>
              <w:pStyle w:val="5"/>
              <w:spacing w:line="240" w:lineRule="auto"/>
              <w:ind w:left="0" w:leftChars="0" w:firstLine="420" w:firstLineChars="200"/>
              <w:jc w:val="both"/>
              <w:rPr>
                <w:rFonts w:hint="eastAsia"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s="Times New Roman"/>
                <w:color w:val="auto"/>
                <w:kern w:val="0"/>
                <w:sz w:val="21"/>
                <w:szCs w:val="22"/>
                <w:highlight w:val="none"/>
                <w:lang w:val="en-US" w:eastAsia="zh-CN" w:bidi="ar-SA"/>
              </w:rPr>
              <w:t>5、做好鄂州职业大学的行政事务、后勤保障及安全保卫工作。</w:t>
            </w:r>
          </w:p>
          <w:p>
            <w:pPr>
              <w:pStyle w:val="5"/>
              <w:spacing w:line="240" w:lineRule="auto"/>
              <w:ind w:left="0" w:leftChars="0" w:firstLine="420" w:firstLineChars="200"/>
              <w:jc w:val="both"/>
              <w:rPr>
                <w:rFonts w:hint="eastAsia"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s="Times New Roman"/>
                <w:color w:val="auto"/>
                <w:kern w:val="0"/>
                <w:sz w:val="21"/>
                <w:szCs w:val="22"/>
                <w:highlight w:val="none"/>
                <w:lang w:val="en-US" w:eastAsia="zh-CN" w:bidi="ar-SA"/>
              </w:rPr>
              <w:t>6、做好鄂州职业大学文电收发、档案管理、机要保密及文印工作。</w:t>
            </w:r>
          </w:p>
          <w:p>
            <w:pPr>
              <w:pStyle w:val="5"/>
              <w:spacing w:line="240" w:lineRule="auto"/>
              <w:ind w:left="0" w:leftChars="0" w:firstLine="420" w:firstLineChars="200"/>
              <w:jc w:val="both"/>
              <w:rPr>
                <w:rFonts w:hint="eastAsia"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s="Times New Roman"/>
                <w:color w:val="auto"/>
                <w:kern w:val="0"/>
                <w:sz w:val="21"/>
                <w:szCs w:val="22"/>
                <w:highlight w:val="none"/>
                <w:lang w:val="en-US" w:eastAsia="zh-CN" w:bidi="ar-SA"/>
              </w:rPr>
              <w:t>7、承担鄂州职业大学同省教育厅工作联系；受理学校群众来信来访；办理学校组织、人事事项；组织学校教职工学习教育培训工作。</w:t>
            </w:r>
          </w:p>
          <w:p>
            <w:pPr>
              <w:pStyle w:val="5"/>
              <w:spacing w:line="240" w:lineRule="auto"/>
              <w:ind w:left="0" w:leftChars="0" w:firstLine="420" w:firstLineChars="200"/>
              <w:jc w:val="both"/>
              <w:rPr>
                <w:rFonts w:hint="eastAsia"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s="Times New Roman"/>
                <w:color w:val="auto"/>
                <w:kern w:val="0"/>
                <w:sz w:val="21"/>
                <w:szCs w:val="22"/>
                <w:highlight w:val="none"/>
                <w:lang w:val="en-US" w:eastAsia="zh-CN" w:bidi="ar-SA"/>
              </w:rPr>
              <w:t>8、做好鄂州职业大学的接待和外事服务工作。</w:t>
            </w:r>
          </w:p>
          <w:p>
            <w:pPr>
              <w:pStyle w:val="5"/>
              <w:spacing w:line="240" w:lineRule="auto"/>
              <w:ind w:left="0" w:leftChars="0" w:firstLine="420" w:firstLineChars="200"/>
              <w:jc w:val="both"/>
              <w:rPr>
                <w:rFonts w:ascii="仿宋_GB2312" w:hAnsi="宋体" w:eastAsia="仿宋_GB2312"/>
                <w:color w:val="auto"/>
                <w:kern w:val="0"/>
                <w:highlight w:val="none"/>
              </w:rPr>
            </w:pPr>
            <w:r>
              <w:rPr>
                <w:rFonts w:hint="eastAsia" w:ascii="仿宋_GB2312" w:hAnsi="宋体" w:eastAsia="仿宋_GB2312" w:cs="Times New Roman"/>
                <w:color w:val="auto"/>
                <w:kern w:val="0"/>
                <w:sz w:val="21"/>
                <w:szCs w:val="22"/>
                <w:highlight w:val="none"/>
                <w:lang w:val="en-US" w:eastAsia="zh-CN" w:bidi="ar-SA"/>
              </w:rPr>
              <w:t>9、办理省教委、市委、市政府领导交办的其他事项。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9" w:type="dxa"/>
            <w:tcMar>
              <w:left w:w="57" w:type="dxa"/>
              <w:right w:w="57" w:type="dxa"/>
            </w:tcMar>
            <w:vAlign w:val="center"/>
          </w:tcPr>
          <w:p>
            <w:pPr>
              <w:widowControl/>
              <w:snapToGrid w:val="0"/>
              <w:jc w:val="center"/>
              <w:rPr>
                <w:rFonts w:ascii="仿宋_GB2312" w:hAnsi="宋体" w:eastAsia="仿宋_GB2312" w:cs="仿宋_GB2312"/>
                <w:b/>
                <w:bCs/>
                <w:color w:val="auto"/>
                <w:kern w:val="0"/>
                <w:highlight w:val="none"/>
              </w:rPr>
            </w:pPr>
            <w:r>
              <w:rPr>
                <w:rFonts w:hint="eastAsia" w:ascii="仿宋_GB2312" w:hAnsi="宋体" w:eastAsia="仿宋_GB2312" w:cs="仿宋_GB2312"/>
                <w:b/>
                <w:bCs/>
                <w:color w:val="auto"/>
                <w:kern w:val="0"/>
                <w:highlight w:val="none"/>
              </w:rPr>
              <w:t>长期目标：</w:t>
            </w:r>
          </w:p>
          <w:p>
            <w:pPr>
              <w:widowControl/>
              <w:snapToGrid w:val="0"/>
              <w:jc w:val="both"/>
              <w:rPr>
                <w:rFonts w:ascii="仿宋_GB2312" w:hAnsi="宋体" w:eastAsia="仿宋_GB2312"/>
                <w:b/>
                <w:bCs/>
                <w:color w:val="auto"/>
                <w:kern w:val="0"/>
                <w:highlight w:val="none"/>
              </w:rPr>
            </w:pPr>
            <w:r>
              <w:rPr>
                <w:rFonts w:ascii="仿宋_GB2312" w:hAnsi="宋体" w:eastAsia="仿宋_GB2312" w:cs="仿宋_GB2312"/>
                <w:color w:val="auto"/>
                <w:kern w:val="0"/>
                <w:highlight w:val="none"/>
              </w:rPr>
              <w:t>（</w:t>
            </w:r>
            <w:r>
              <w:rPr>
                <w:rFonts w:hint="eastAsia" w:ascii="仿宋_GB2312" w:hAnsi="宋体" w:eastAsia="仿宋_GB2312" w:cs="仿宋_GB2312"/>
                <w:color w:val="auto"/>
                <w:kern w:val="0"/>
                <w:highlight w:val="none"/>
              </w:rPr>
              <w:t>截止</w:t>
            </w:r>
            <w:r>
              <w:rPr>
                <w:rFonts w:hint="eastAsia" w:ascii="仿宋_GB2312" w:hAnsi="宋体" w:eastAsia="仿宋_GB2312" w:cs="仿宋_GB2312"/>
                <w:color w:val="auto"/>
                <w:kern w:val="0"/>
                <w:highlight w:val="none"/>
                <w:lang w:val="en-US" w:eastAsia="zh-CN"/>
              </w:rPr>
              <w:t>2029</w:t>
            </w:r>
            <w:r>
              <w:rPr>
                <w:rFonts w:hint="eastAsia" w:ascii="仿宋_GB2312" w:hAnsi="宋体" w:eastAsia="仿宋_GB2312" w:cs="仿宋_GB2312"/>
                <w:color w:val="auto"/>
                <w:kern w:val="0"/>
                <w:highlight w:val="none"/>
              </w:rPr>
              <w:t>年）</w:t>
            </w:r>
          </w:p>
        </w:tc>
        <w:tc>
          <w:tcPr>
            <w:tcW w:w="7618" w:type="dxa"/>
            <w:gridSpan w:val="15"/>
            <w:tcMar>
              <w:left w:w="57" w:type="dxa"/>
              <w:right w:w="57" w:type="dxa"/>
            </w:tcMar>
            <w:vAlign w:val="center"/>
          </w:tcPr>
          <w:p>
            <w:pPr>
              <w:widowControl/>
              <w:snapToGrid w:val="0"/>
              <w:jc w:val="left"/>
              <w:rPr>
                <w:rFonts w:hint="default" w:ascii="仿宋_GB2312" w:hAnsi="宋体" w:eastAsia="仿宋_GB2312"/>
                <w:color w:val="auto"/>
                <w:kern w:val="0"/>
                <w:highlight w:val="none"/>
                <w:lang w:val="en-US" w:eastAsia="zh-CN"/>
              </w:rPr>
            </w:pPr>
            <w:r>
              <w:rPr>
                <w:rFonts w:hint="eastAsia" w:ascii="仿宋_GB2312" w:hAnsi="宋体" w:eastAsia="仿宋_GB2312" w:cs="仿宋_GB2312"/>
                <w:color w:val="auto"/>
                <w:kern w:val="0"/>
                <w:highlight w:val="none"/>
              </w:rPr>
              <w:t>　1、改善学校办学水平，促进学校教育质量不断提升；2、大力推进技术技能培养工作；3、加快构建职业教育质量保证体系，大力推进职业教育产教融合、校企合作，全面提升职业教育质量。</w:t>
            </w:r>
            <w:r>
              <w:rPr>
                <w:rFonts w:hint="eastAsia" w:ascii="仿宋_GB2312" w:hAnsi="宋体" w:eastAsia="仿宋_GB2312" w:cs="仿宋_GB2312"/>
                <w:color w:val="auto"/>
                <w:kern w:val="0"/>
                <w:highlight w:val="none"/>
                <w:lang w:val="en-US" w:eastAsia="zh-CN"/>
              </w:rPr>
              <w:t>4.逐步、完善信息化建设，优化学校的教学资源，促进校内优质课程资源与其他院校的共享共建，提升教师教科研能力。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9" w:type="dxa"/>
            <w:vMerge w:val="restart"/>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rPr>
              <w:t>长期绩</w:t>
            </w:r>
          </w:p>
          <w:p>
            <w:pPr>
              <w:widowControl/>
              <w:snapToGrid w:val="0"/>
              <w:jc w:val="center"/>
              <w:rPr>
                <w:rFonts w:ascii="仿宋_GB2312" w:hAnsi="宋体" w:eastAsia="仿宋_GB2312"/>
                <w:color w:val="auto"/>
                <w:kern w:val="0"/>
                <w:highlight w:val="none"/>
              </w:rPr>
            </w:pPr>
            <w:r>
              <w:rPr>
                <w:rFonts w:hint="eastAsia" w:ascii="仿宋_GB2312" w:hAnsi="宋体" w:eastAsia="仿宋_GB2312" w:cs="仿宋_GB2312"/>
                <w:color w:val="auto"/>
                <w:kern w:val="0"/>
                <w:highlight w:val="none"/>
              </w:rPr>
              <w:t>效指标</w:t>
            </w:r>
          </w:p>
        </w:tc>
        <w:tc>
          <w:tcPr>
            <w:tcW w:w="823" w:type="dxa"/>
            <w:gridSpan w:val="2"/>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s="仿宋_GB2312"/>
                <w:color w:val="auto"/>
                <w:kern w:val="0"/>
                <w:highlight w:val="none"/>
              </w:rPr>
              <w:t>一级</w:t>
            </w:r>
          </w:p>
          <w:p>
            <w:pPr>
              <w:widowControl/>
              <w:snapToGrid w:val="0"/>
              <w:jc w:val="center"/>
              <w:rPr>
                <w:rFonts w:ascii="仿宋_GB2312" w:hAnsi="宋体" w:eastAsia="仿宋_GB2312"/>
                <w:color w:val="auto"/>
                <w:kern w:val="0"/>
                <w:highlight w:val="none"/>
              </w:rPr>
            </w:pPr>
            <w:r>
              <w:rPr>
                <w:rFonts w:hint="eastAsia" w:ascii="仿宋_GB2312" w:hAnsi="宋体" w:eastAsia="仿宋_GB2312" w:cs="仿宋_GB2312"/>
                <w:color w:val="auto"/>
                <w:kern w:val="0"/>
                <w:highlight w:val="none"/>
              </w:rPr>
              <w:t>指标</w:t>
            </w:r>
          </w:p>
        </w:tc>
        <w:tc>
          <w:tcPr>
            <w:tcW w:w="1527" w:type="dxa"/>
            <w:gridSpan w:val="3"/>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s="仿宋_GB2312"/>
                <w:color w:val="auto"/>
                <w:kern w:val="0"/>
                <w:highlight w:val="none"/>
              </w:rPr>
              <w:t>二级指标</w:t>
            </w:r>
          </w:p>
        </w:tc>
        <w:tc>
          <w:tcPr>
            <w:tcW w:w="1665" w:type="dxa"/>
            <w:gridSpan w:val="2"/>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s="仿宋_GB2312"/>
                <w:color w:val="auto"/>
                <w:kern w:val="0"/>
                <w:highlight w:val="none"/>
              </w:rPr>
              <w:t>三级指标</w:t>
            </w:r>
          </w:p>
        </w:tc>
        <w:tc>
          <w:tcPr>
            <w:tcW w:w="1342" w:type="dxa"/>
            <w:gridSpan w:val="3"/>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s="仿宋_GB2312"/>
                <w:color w:val="auto"/>
                <w:kern w:val="0"/>
                <w:highlight w:val="none"/>
              </w:rPr>
              <w:t>指标值</w:t>
            </w:r>
          </w:p>
        </w:tc>
        <w:tc>
          <w:tcPr>
            <w:tcW w:w="1314" w:type="dxa"/>
            <w:gridSpan w:val="3"/>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s="仿宋_GB2312"/>
                <w:color w:val="auto"/>
                <w:kern w:val="0"/>
                <w:highlight w:val="none"/>
              </w:rPr>
              <w:t>指标值确定依据</w:t>
            </w:r>
          </w:p>
        </w:tc>
        <w:tc>
          <w:tcPr>
            <w:tcW w:w="947" w:type="dxa"/>
            <w:gridSpan w:val="2"/>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rPr>
              <w:t>指标分类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9"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823" w:type="dxa"/>
            <w:gridSpan w:val="2"/>
            <w:vMerge w:val="restart"/>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运行</w:t>
            </w:r>
          </w:p>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成本</w:t>
            </w:r>
          </w:p>
        </w:tc>
        <w:tc>
          <w:tcPr>
            <w:tcW w:w="1527" w:type="dxa"/>
            <w:gridSpan w:val="3"/>
            <w:tcMar>
              <w:left w:w="57" w:type="dxa"/>
              <w:right w:w="57" w:type="dxa"/>
            </w:tcMar>
            <w:vAlign w:val="center"/>
          </w:tcPr>
          <w:p>
            <w:pPr>
              <w:widowControl/>
              <w:snapToGrid w:val="0"/>
              <w:jc w:val="center"/>
              <w:rPr>
                <w:rFonts w:ascii="仿宋_GB2312" w:hAnsi="宋体" w:eastAsia="仿宋_GB2312"/>
                <w:color w:val="auto"/>
                <w:kern w:val="0"/>
                <w:highlight w:val="none"/>
                <w:u w:val="single"/>
              </w:rPr>
            </w:pPr>
            <w:r>
              <w:rPr>
                <w:rFonts w:hint="eastAsia" w:ascii="仿宋_GB2312" w:hAnsi="宋体" w:eastAsia="仿宋_GB2312" w:cs="仿宋_GB2312"/>
                <w:color w:val="auto"/>
                <w:kern w:val="0"/>
                <w:highlight w:val="none"/>
              </w:rPr>
              <w:t>公用经费控制</w:t>
            </w:r>
          </w:p>
        </w:tc>
        <w:tc>
          <w:tcPr>
            <w:tcW w:w="1665" w:type="dxa"/>
            <w:gridSpan w:val="2"/>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公用经费控制率</w:t>
            </w:r>
          </w:p>
        </w:tc>
        <w:tc>
          <w:tcPr>
            <w:tcW w:w="1342" w:type="dxa"/>
            <w:gridSpan w:val="3"/>
            <w:tcMar>
              <w:left w:w="57" w:type="dxa"/>
              <w:right w:w="57" w:type="dxa"/>
            </w:tcMar>
            <w:vAlign w:val="center"/>
          </w:tcPr>
          <w:p>
            <w:pPr>
              <w:widowControl/>
              <w:snapToGrid w:val="0"/>
              <w:jc w:val="center"/>
              <w:rPr>
                <w:rFonts w:hint="default" w:ascii="仿宋_GB2312" w:hAnsi="宋体" w:eastAsia="仿宋_GB2312"/>
                <w:color w:val="auto"/>
                <w:kern w:val="0"/>
                <w:highlight w:val="none"/>
                <w:lang w:val="en-US" w:eastAsia="zh-CN"/>
              </w:rPr>
            </w:pPr>
            <w:r>
              <w:rPr>
                <w:rFonts w:hint="eastAsia" w:ascii="仿宋_GB2312" w:hAnsi="宋体" w:eastAsia="仿宋_GB2312" w:cs="仿宋_GB2312"/>
                <w:b w:val="0"/>
                <w:bCs/>
                <w:i w:val="0"/>
                <w:color w:val="000000"/>
                <w:kern w:val="0"/>
                <w:sz w:val="21"/>
                <w:szCs w:val="21"/>
                <w:highlight w:val="none"/>
                <w:u w:val="none"/>
                <w:lang w:val="en-US" w:eastAsia="zh-CN" w:bidi="ar"/>
              </w:rPr>
              <w:t>≤</w:t>
            </w:r>
            <w:r>
              <w:rPr>
                <w:rFonts w:hint="eastAsia" w:ascii="仿宋_GB2312" w:hAnsi="宋体" w:eastAsia="仿宋_GB2312"/>
                <w:color w:val="auto"/>
                <w:kern w:val="0"/>
                <w:highlight w:val="none"/>
                <w:lang w:val="en-US" w:eastAsia="zh-CN"/>
              </w:rPr>
              <w:t>100%</w:t>
            </w:r>
          </w:p>
        </w:tc>
        <w:tc>
          <w:tcPr>
            <w:tcW w:w="1314" w:type="dxa"/>
            <w:gridSpan w:val="3"/>
            <w:tcMar>
              <w:left w:w="57" w:type="dxa"/>
              <w:right w:w="57" w:type="dxa"/>
            </w:tcMar>
            <w:vAlign w:val="center"/>
          </w:tcPr>
          <w:p>
            <w:pPr>
              <w:widowControl/>
              <w:snapToGrid w:val="0"/>
              <w:jc w:val="both"/>
              <w:rPr>
                <w:rFonts w:hint="eastAsia" w:ascii="仿宋_GB2312" w:hAnsi="宋体" w:eastAsia="仿宋_GB2312"/>
                <w:color w:val="auto"/>
                <w:kern w:val="0"/>
                <w:highlight w:val="none"/>
                <w:lang w:val="en-US" w:eastAsia="zh-CN"/>
              </w:rPr>
            </w:pPr>
            <w:r>
              <w:rPr>
                <w:rFonts w:hint="eastAsia" w:ascii="仿宋_GB2312" w:hAnsi="宋体" w:eastAsia="仿宋_GB2312"/>
                <w:color w:val="auto"/>
                <w:kern w:val="0"/>
                <w:highlight w:val="none"/>
                <w:lang w:val="en-US" w:eastAsia="zh-CN"/>
              </w:rPr>
              <w:t>预算支出标准</w:t>
            </w:r>
          </w:p>
        </w:tc>
        <w:tc>
          <w:tcPr>
            <w:tcW w:w="947" w:type="dxa"/>
            <w:gridSpan w:val="2"/>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lang w:eastAsia="zh-CN"/>
              </w:rPr>
            </w:pPr>
            <w:r>
              <w:rPr>
                <w:rFonts w:hint="eastAsia" w:ascii="仿宋_GB2312" w:hAnsi="宋体" w:eastAsia="仿宋_GB2312" w:cs="仿宋_GB2312"/>
                <w:color w:val="auto"/>
                <w:kern w:val="0"/>
                <w:highlight w:val="none"/>
                <w:lang w:eastAsia="zh-CN"/>
              </w:rPr>
              <w:t>绩效基本型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9"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823" w:type="dxa"/>
            <w:gridSpan w:val="2"/>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527" w:type="dxa"/>
            <w:gridSpan w:val="3"/>
            <w:tcMar>
              <w:left w:w="57" w:type="dxa"/>
              <w:right w:w="57" w:type="dxa"/>
            </w:tcMar>
            <w:vAlign w:val="center"/>
          </w:tcPr>
          <w:p>
            <w:pPr>
              <w:widowControl/>
              <w:snapToGrid w:val="0"/>
              <w:jc w:val="center"/>
              <w:rPr>
                <w:rFonts w:ascii="仿宋_GB2312" w:hAnsi="宋体" w:eastAsia="仿宋_GB2312"/>
                <w:color w:val="auto"/>
                <w:kern w:val="0"/>
                <w:highlight w:val="none"/>
                <w:u w:val="single"/>
              </w:rPr>
            </w:pPr>
            <w:r>
              <w:rPr>
                <w:rFonts w:hint="eastAsia" w:ascii="仿宋_GB2312" w:hAnsi="宋体" w:eastAsia="仿宋_GB2312" w:cs="仿宋_GB2312"/>
                <w:color w:val="auto"/>
                <w:kern w:val="0"/>
                <w:highlight w:val="none"/>
              </w:rPr>
              <w:t>在职人员控制</w:t>
            </w:r>
          </w:p>
        </w:tc>
        <w:tc>
          <w:tcPr>
            <w:tcW w:w="1665" w:type="dxa"/>
            <w:gridSpan w:val="2"/>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lang w:eastAsia="zh-CN"/>
              </w:rPr>
              <w:t>在职</w:t>
            </w:r>
            <w:r>
              <w:rPr>
                <w:rFonts w:hint="eastAsia" w:ascii="仿宋_GB2312" w:hAnsi="宋体" w:eastAsia="仿宋_GB2312"/>
                <w:color w:val="auto"/>
                <w:kern w:val="0"/>
                <w:highlight w:val="none"/>
              </w:rPr>
              <w:t>人员控制率</w:t>
            </w:r>
          </w:p>
        </w:tc>
        <w:tc>
          <w:tcPr>
            <w:tcW w:w="1342" w:type="dxa"/>
            <w:gridSpan w:val="3"/>
            <w:tcMar>
              <w:left w:w="57" w:type="dxa"/>
              <w:right w:w="57" w:type="dxa"/>
            </w:tcMar>
            <w:vAlign w:val="center"/>
          </w:tcPr>
          <w:p>
            <w:pPr>
              <w:widowControl/>
              <w:snapToGrid w:val="0"/>
              <w:jc w:val="center"/>
              <w:rPr>
                <w:rFonts w:hint="default" w:ascii="仿宋_GB2312" w:hAnsi="宋体" w:eastAsia="仿宋_GB2312"/>
                <w:color w:val="auto"/>
                <w:kern w:val="0"/>
                <w:highlight w:val="none"/>
                <w:lang w:val="en-US" w:eastAsia="zh-CN"/>
              </w:rPr>
            </w:pPr>
            <w:r>
              <w:rPr>
                <w:rFonts w:hint="eastAsia" w:ascii="仿宋_GB2312" w:hAnsi="宋体" w:eastAsia="仿宋_GB2312" w:cs="仿宋_GB2312"/>
                <w:b w:val="0"/>
                <w:bCs/>
                <w:i w:val="0"/>
                <w:color w:val="000000"/>
                <w:kern w:val="0"/>
                <w:sz w:val="21"/>
                <w:szCs w:val="21"/>
                <w:highlight w:val="none"/>
                <w:u w:val="none"/>
                <w:lang w:val="en-US" w:eastAsia="zh-CN" w:bidi="ar"/>
              </w:rPr>
              <w:t>≤</w:t>
            </w:r>
            <w:r>
              <w:rPr>
                <w:rFonts w:hint="eastAsia" w:ascii="仿宋_GB2312" w:hAnsi="宋体" w:eastAsia="仿宋_GB2312"/>
                <w:color w:val="auto"/>
                <w:kern w:val="0"/>
                <w:highlight w:val="none"/>
                <w:lang w:val="en-US" w:eastAsia="zh-CN"/>
              </w:rPr>
              <w:t>100%</w:t>
            </w:r>
          </w:p>
        </w:tc>
        <w:tc>
          <w:tcPr>
            <w:tcW w:w="1314" w:type="dxa"/>
            <w:gridSpan w:val="3"/>
            <w:tcMar>
              <w:left w:w="57" w:type="dxa"/>
              <w:right w:w="57" w:type="dxa"/>
            </w:tcMar>
            <w:vAlign w:val="center"/>
          </w:tcPr>
          <w:p>
            <w:pPr>
              <w:widowControl/>
              <w:snapToGrid w:val="0"/>
              <w:jc w:val="both"/>
              <w:rPr>
                <w:rFonts w:hint="eastAsia" w:ascii="仿宋_GB2312" w:hAnsi="宋体" w:eastAsia="仿宋_GB2312"/>
                <w:color w:val="auto"/>
                <w:kern w:val="0"/>
                <w:highlight w:val="none"/>
                <w:lang w:eastAsia="zh-CN"/>
              </w:rPr>
            </w:pPr>
            <w:r>
              <w:rPr>
                <w:rFonts w:hint="eastAsia" w:ascii="仿宋_GB2312" w:hAnsi="宋体" w:eastAsia="仿宋_GB2312"/>
                <w:color w:val="auto"/>
                <w:kern w:val="0"/>
                <w:highlight w:val="none"/>
                <w:lang w:eastAsia="zh-CN"/>
              </w:rPr>
              <w:t>预算支出标准</w:t>
            </w:r>
          </w:p>
        </w:tc>
        <w:tc>
          <w:tcPr>
            <w:tcW w:w="947" w:type="dxa"/>
            <w:gridSpan w:val="2"/>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lang w:eastAsia="zh-CN"/>
              </w:rPr>
              <w:t>绩效基本型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9"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823" w:type="dxa"/>
            <w:gridSpan w:val="2"/>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527" w:type="dxa"/>
            <w:gridSpan w:val="3"/>
            <w:vMerge w:val="restart"/>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项目支出成本控制</w:t>
            </w:r>
          </w:p>
        </w:tc>
        <w:tc>
          <w:tcPr>
            <w:tcW w:w="1665" w:type="dxa"/>
            <w:gridSpan w:val="2"/>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rPr>
              <w:t>会议费控制率</w:t>
            </w:r>
          </w:p>
        </w:tc>
        <w:tc>
          <w:tcPr>
            <w:tcW w:w="1342" w:type="dxa"/>
            <w:gridSpan w:val="3"/>
            <w:tcMar>
              <w:left w:w="57" w:type="dxa"/>
              <w:right w:w="57" w:type="dxa"/>
            </w:tcMar>
            <w:vAlign w:val="center"/>
          </w:tcPr>
          <w:p>
            <w:pPr>
              <w:widowControl/>
              <w:snapToGrid w:val="0"/>
              <w:jc w:val="center"/>
              <w:rPr>
                <w:rFonts w:hint="eastAsia" w:ascii="仿宋_GB2312" w:hAnsi="宋体" w:eastAsia="仿宋_GB2312"/>
                <w:color w:val="auto"/>
                <w:kern w:val="0"/>
                <w:highlight w:val="none"/>
                <w:lang w:val="en-US" w:eastAsia="zh-CN"/>
              </w:rPr>
            </w:pPr>
            <w:r>
              <w:rPr>
                <w:rFonts w:hint="eastAsia" w:ascii="仿宋_GB2312" w:hAnsi="宋体" w:eastAsia="仿宋_GB2312"/>
                <w:color w:val="auto"/>
                <w:kern w:val="0"/>
                <w:highlight w:val="none"/>
                <w:lang w:val="en-US" w:eastAsia="zh-CN"/>
              </w:rPr>
              <w:t>匹配</w:t>
            </w:r>
          </w:p>
        </w:tc>
        <w:tc>
          <w:tcPr>
            <w:tcW w:w="1314" w:type="dxa"/>
            <w:gridSpan w:val="3"/>
            <w:tcMar>
              <w:left w:w="57" w:type="dxa"/>
              <w:right w:w="57" w:type="dxa"/>
            </w:tcMar>
            <w:vAlign w:val="center"/>
          </w:tcPr>
          <w:p>
            <w:pPr>
              <w:widowControl/>
              <w:snapToGrid w:val="0"/>
              <w:jc w:val="both"/>
              <w:rPr>
                <w:rFonts w:ascii="仿宋_GB2312" w:hAnsi="宋体" w:eastAsia="仿宋_GB2312"/>
                <w:color w:val="auto"/>
                <w:kern w:val="0"/>
                <w:highlight w:val="none"/>
              </w:rPr>
            </w:pPr>
            <w:r>
              <w:rPr>
                <w:rFonts w:hint="eastAsia" w:ascii="仿宋_GB2312" w:hAnsi="宋体" w:eastAsia="仿宋_GB2312"/>
                <w:color w:val="auto"/>
                <w:kern w:val="0"/>
                <w:highlight w:val="none"/>
                <w:lang w:eastAsia="zh-CN"/>
              </w:rPr>
              <w:t>预算支出标准</w:t>
            </w:r>
          </w:p>
        </w:tc>
        <w:tc>
          <w:tcPr>
            <w:tcW w:w="947" w:type="dxa"/>
            <w:gridSpan w:val="2"/>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lang w:eastAsia="zh-CN"/>
              </w:rPr>
              <w:t>绩效基本型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399"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823" w:type="dxa"/>
            <w:gridSpan w:val="2"/>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527" w:type="dxa"/>
            <w:gridSpan w:val="3"/>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665" w:type="dxa"/>
            <w:gridSpan w:val="2"/>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rPr>
              <w:t>“三公经费”变动率</w:t>
            </w:r>
          </w:p>
        </w:tc>
        <w:tc>
          <w:tcPr>
            <w:tcW w:w="1342" w:type="dxa"/>
            <w:gridSpan w:val="3"/>
            <w:tcMar>
              <w:left w:w="57" w:type="dxa"/>
              <w:right w:w="57" w:type="dxa"/>
            </w:tcMar>
            <w:vAlign w:val="center"/>
          </w:tcPr>
          <w:p>
            <w:pPr>
              <w:widowControl/>
              <w:snapToGrid w:val="0"/>
              <w:jc w:val="center"/>
              <w:rPr>
                <w:rFonts w:hint="default" w:ascii="仿宋_GB2312" w:hAnsi="宋体" w:eastAsia="仿宋_GB2312"/>
                <w:color w:val="auto"/>
                <w:kern w:val="0"/>
                <w:highlight w:val="none"/>
                <w:lang w:val="en-US" w:eastAsia="zh-CN"/>
              </w:rPr>
            </w:pPr>
            <w:r>
              <w:rPr>
                <w:rFonts w:hint="eastAsia" w:ascii="仿宋_GB2312" w:hAnsi="宋体" w:eastAsia="仿宋_GB2312" w:cs="仿宋_GB2312"/>
                <w:b w:val="0"/>
                <w:bCs/>
                <w:i w:val="0"/>
                <w:color w:val="auto"/>
                <w:kern w:val="0"/>
                <w:sz w:val="21"/>
                <w:szCs w:val="21"/>
                <w:highlight w:val="none"/>
                <w:u w:val="none"/>
                <w:lang w:val="en-US" w:eastAsia="zh-CN" w:bidi="ar"/>
              </w:rPr>
              <w:t>≤0%</w:t>
            </w:r>
          </w:p>
        </w:tc>
        <w:tc>
          <w:tcPr>
            <w:tcW w:w="1314" w:type="dxa"/>
            <w:gridSpan w:val="3"/>
            <w:tcMar>
              <w:left w:w="57" w:type="dxa"/>
              <w:right w:w="57" w:type="dxa"/>
            </w:tcMar>
            <w:vAlign w:val="center"/>
          </w:tcPr>
          <w:p>
            <w:pPr>
              <w:widowControl/>
              <w:snapToGrid w:val="0"/>
              <w:jc w:val="left"/>
              <w:rPr>
                <w:rFonts w:hint="eastAsia" w:ascii="仿宋_GB2312" w:hAnsi="宋体" w:eastAsia="仿宋_GB2312"/>
                <w:color w:val="auto"/>
                <w:kern w:val="0"/>
                <w:highlight w:val="none"/>
                <w:lang w:eastAsia="zh-CN"/>
              </w:rPr>
            </w:pPr>
            <w:r>
              <w:rPr>
                <w:rFonts w:hint="eastAsia" w:ascii="仿宋_GB2312" w:hAnsi="宋体" w:eastAsia="仿宋_GB2312"/>
                <w:color w:val="auto"/>
                <w:kern w:val="0"/>
                <w:highlight w:val="none"/>
                <w:lang w:eastAsia="zh-CN"/>
              </w:rPr>
              <w:t>历史标准</w:t>
            </w:r>
          </w:p>
        </w:tc>
        <w:tc>
          <w:tcPr>
            <w:tcW w:w="947" w:type="dxa"/>
            <w:gridSpan w:val="2"/>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lang w:eastAsia="zh-CN"/>
              </w:rPr>
              <w:t>绩效基本型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9"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823" w:type="dxa"/>
            <w:gridSpan w:val="2"/>
            <w:vMerge w:val="restart"/>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rPr>
              <w:t>管理</w:t>
            </w:r>
          </w:p>
          <w:p>
            <w:pPr>
              <w:widowControl/>
              <w:snapToGrid w:val="0"/>
              <w:jc w:val="center"/>
              <w:rPr>
                <w:rFonts w:ascii="仿宋_GB2312" w:hAnsi="宋体" w:eastAsia="仿宋_GB2312"/>
                <w:color w:val="auto"/>
                <w:kern w:val="0"/>
                <w:highlight w:val="none"/>
              </w:rPr>
            </w:pPr>
            <w:r>
              <w:rPr>
                <w:rFonts w:hint="eastAsia" w:ascii="仿宋_GB2312" w:hAnsi="宋体" w:eastAsia="仿宋_GB2312" w:cs="仿宋_GB2312"/>
                <w:color w:val="auto"/>
                <w:kern w:val="0"/>
                <w:highlight w:val="none"/>
              </w:rPr>
              <w:t>效率</w:t>
            </w:r>
          </w:p>
        </w:tc>
        <w:tc>
          <w:tcPr>
            <w:tcW w:w="1527" w:type="dxa"/>
            <w:gridSpan w:val="3"/>
            <w:vMerge w:val="restart"/>
            <w:tcMar>
              <w:left w:w="57" w:type="dxa"/>
              <w:right w:w="57" w:type="dxa"/>
            </w:tcMar>
            <w:vAlign w:val="center"/>
          </w:tcPr>
          <w:p>
            <w:pPr>
              <w:widowControl/>
              <w:snapToGrid w:val="0"/>
              <w:jc w:val="center"/>
              <w:rPr>
                <w:rFonts w:ascii="仿宋_GB2312" w:hAnsi="宋体" w:eastAsia="仿宋_GB2312"/>
                <w:color w:val="auto"/>
                <w:kern w:val="0"/>
                <w:highlight w:val="none"/>
                <w:u w:val="single"/>
              </w:rPr>
            </w:pPr>
            <w:r>
              <w:rPr>
                <w:rFonts w:hint="eastAsia" w:ascii="仿宋_GB2312" w:hAnsi="宋体" w:eastAsia="仿宋_GB2312" w:cs="仿宋_GB2312"/>
                <w:color w:val="auto"/>
                <w:kern w:val="0"/>
                <w:highlight w:val="none"/>
              </w:rPr>
              <w:t>战略管理</w:t>
            </w:r>
          </w:p>
        </w:tc>
        <w:tc>
          <w:tcPr>
            <w:tcW w:w="1665" w:type="dxa"/>
            <w:gridSpan w:val="2"/>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中长期规划相符性</w:t>
            </w:r>
          </w:p>
        </w:tc>
        <w:tc>
          <w:tcPr>
            <w:tcW w:w="1342" w:type="dxa"/>
            <w:gridSpan w:val="3"/>
            <w:tcMar>
              <w:left w:w="57" w:type="dxa"/>
              <w:right w:w="57" w:type="dxa"/>
            </w:tcMar>
            <w:vAlign w:val="center"/>
          </w:tcPr>
          <w:p>
            <w:pPr>
              <w:widowControl/>
              <w:snapToGrid w:val="0"/>
              <w:jc w:val="center"/>
              <w:rPr>
                <w:rFonts w:hint="default" w:ascii="仿宋_GB2312" w:hAnsi="宋体" w:eastAsia="仿宋_GB2312"/>
                <w:color w:val="auto"/>
                <w:kern w:val="0"/>
                <w:highlight w:val="none"/>
                <w:lang w:val="en-US" w:eastAsia="zh-CN"/>
              </w:rPr>
            </w:pPr>
            <w:r>
              <w:rPr>
                <w:rFonts w:hint="eastAsia" w:ascii="仿宋_GB2312" w:hAnsi="宋体" w:eastAsia="仿宋_GB2312"/>
                <w:color w:val="auto"/>
                <w:kern w:val="0"/>
                <w:highlight w:val="none"/>
                <w:lang w:eastAsia="zh-CN"/>
              </w:rPr>
              <w:t>完全相符</w:t>
            </w:r>
          </w:p>
        </w:tc>
        <w:tc>
          <w:tcPr>
            <w:tcW w:w="1314" w:type="dxa"/>
            <w:gridSpan w:val="3"/>
            <w:tcMar>
              <w:left w:w="57" w:type="dxa"/>
              <w:right w:w="57" w:type="dxa"/>
            </w:tcMar>
            <w:vAlign w:val="center"/>
          </w:tcPr>
          <w:p>
            <w:pPr>
              <w:widowControl/>
              <w:snapToGrid w:val="0"/>
              <w:jc w:val="both"/>
              <w:rPr>
                <w:rFonts w:hint="eastAsia" w:ascii="仿宋_GB2312" w:hAnsi="宋体" w:eastAsia="仿宋_GB2312"/>
                <w:color w:val="auto"/>
                <w:kern w:val="0"/>
                <w:highlight w:val="none"/>
                <w:lang w:eastAsia="zh-CN"/>
              </w:rPr>
            </w:pPr>
            <w:r>
              <w:rPr>
                <w:rFonts w:hint="eastAsia" w:ascii="仿宋_GB2312" w:hAnsi="宋体" w:eastAsia="仿宋_GB2312"/>
                <w:color w:val="auto"/>
                <w:kern w:val="0"/>
                <w:highlight w:val="none"/>
                <w:lang w:eastAsia="zh-CN"/>
              </w:rPr>
              <w:t>计划标准</w:t>
            </w:r>
          </w:p>
        </w:tc>
        <w:tc>
          <w:tcPr>
            <w:tcW w:w="947" w:type="dxa"/>
            <w:gridSpan w:val="2"/>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lang w:eastAsia="zh-CN"/>
              </w:rPr>
              <w:t>绩效基本型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9"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823" w:type="dxa"/>
            <w:gridSpan w:val="2"/>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527" w:type="dxa"/>
            <w:gridSpan w:val="3"/>
            <w:vMerge w:val="continue"/>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rPr>
            </w:pPr>
          </w:p>
        </w:tc>
        <w:tc>
          <w:tcPr>
            <w:tcW w:w="1665" w:type="dxa"/>
            <w:gridSpan w:val="2"/>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工作计划健全性</w:t>
            </w:r>
          </w:p>
        </w:tc>
        <w:tc>
          <w:tcPr>
            <w:tcW w:w="1342" w:type="dxa"/>
            <w:gridSpan w:val="3"/>
            <w:tcMar>
              <w:left w:w="57" w:type="dxa"/>
              <w:right w:w="57" w:type="dxa"/>
            </w:tcMar>
            <w:vAlign w:val="center"/>
          </w:tcPr>
          <w:p>
            <w:pPr>
              <w:widowControl/>
              <w:snapToGrid w:val="0"/>
              <w:jc w:val="center"/>
              <w:rPr>
                <w:rFonts w:hint="default" w:ascii="仿宋_GB2312" w:hAnsi="宋体" w:eastAsia="仿宋_GB2312"/>
                <w:color w:val="auto"/>
                <w:kern w:val="0"/>
                <w:highlight w:val="none"/>
                <w:lang w:val="en-US" w:eastAsia="zh-CN"/>
              </w:rPr>
            </w:pPr>
            <w:r>
              <w:rPr>
                <w:rFonts w:hint="eastAsia" w:ascii="仿宋_GB2312" w:hAnsi="宋体" w:eastAsia="仿宋_GB2312"/>
                <w:color w:val="auto"/>
                <w:kern w:val="0"/>
                <w:highlight w:val="none"/>
                <w:lang w:eastAsia="zh-CN"/>
              </w:rPr>
              <w:t>健全</w:t>
            </w:r>
          </w:p>
        </w:tc>
        <w:tc>
          <w:tcPr>
            <w:tcW w:w="1314" w:type="dxa"/>
            <w:gridSpan w:val="3"/>
            <w:tcMar>
              <w:left w:w="57" w:type="dxa"/>
              <w:right w:w="57" w:type="dxa"/>
            </w:tcMar>
            <w:vAlign w:val="center"/>
          </w:tcPr>
          <w:p>
            <w:pPr>
              <w:widowControl/>
              <w:snapToGrid w:val="0"/>
              <w:jc w:val="both"/>
              <w:rPr>
                <w:rFonts w:hint="eastAsia" w:ascii="仿宋_GB2312" w:hAnsi="宋体" w:eastAsia="仿宋_GB2312"/>
                <w:color w:val="auto"/>
                <w:kern w:val="0"/>
                <w:highlight w:val="none"/>
                <w:lang w:eastAsia="zh-CN"/>
              </w:rPr>
            </w:pPr>
            <w:r>
              <w:rPr>
                <w:rFonts w:hint="eastAsia" w:ascii="仿宋_GB2312" w:hAnsi="宋体" w:eastAsia="仿宋_GB2312"/>
                <w:color w:val="auto"/>
                <w:kern w:val="0"/>
                <w:highlight w:val="none"/>
                <w:lang w:eastAsia="zh-CN"/>
              </w:rPr>
              <w:t>计划标准</w:t>
            </w:r>
          </w:p>
        </w:tc>
        <w:tc>
          <w:tcPr>
            <w:tcW w:w="947" w:type="dxa"/>
            <w:gridSpan w:val="2"/>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lang w:eastAsia="zh-CN"/>
              </w:rPr>
              <w:t>绩效基本型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9"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823" w:type="dxa"/>
            <w:gridSpan w:val="2"/>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527" w:type="dxa"/>
            <w:gridSpan w:val="3"/>
            <w:vMerge w:val="restart"/>
            <w:tcMar>
              <w:left w:w="57" w:type="dxa"/>
              <w:right w:w="57" w:type="dxa"/>
            </w:tcMar>
            <w:vAlign w:val="center"/>
          </w:tcPr>
          <w:p>
            <w:pPr>
              <w:snapToGrid w:val="0"/>
              <w:jc w:val="center"/>
              <w:rPr>
                <w:rFonts w:hint="eastAsia"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rPr>
              <w:t>预算编制</w:t>
            </w:r>
          </w:p>
        </w:tc>
        <w:tc>
          <w:tcPr>
            <w:tcW w:w="1665" w:type="dxa"/>
            <w:gridSpan w:val="2"/>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预算编制科学性</w:t>
            </w:r>
          </w:p>
        </w:tc>
        <w:tc>
          <w:tcPr>
            <w:tcW w:w="1342" w:type="dxa"/>
            <w:gridSpan w:val="3"/>
            <w:tcMar>
              <w:left w:w="57" w:type="dxa"/>
              <w:right w:w="57" w:type="dxa"/>
            </w:tcMar>
            <w:vAlign w:val="center"/>
          </w:tcPr>
          <w:p>
            <w:pPr>
              <w:widowControl/>
              <w:snapToGrid w:val="0"/>
              <w:jc w:val="center"/>
              <w:rPr>
                <w:rFonts w:hint="default" w:ascii="仿宋_GB2312" w:hAnsi="宋体" w:eastAsia="仿宋_GB2312"/>
                <w:color w:val="auto"/>
                <w:kern w:val="0"/>
                <w:highlight w:val="none"/>
                <w:lang w:val="en-US" w:eastAsia="zh-CN"/>
              </w:rPr>
            </w:pPr>
            <w:r>
              <w:rPr>
                <w:rFonts w:hint="eastAsia" w:ascii="仿宋_GB2312" w:hAnsi="宋体" w:eastAsia="仿宋_GB2312"/>
                <w:color w:val="auto"/>
                <w:kern w:val="0"/>
                <w:highlight w:val="none"/>
                <w:lang w:val="en-US" w:eastAsia="zh-CN"/>
              </w:rPr>
              <w:t>科学</w:t>
            </w:r>
          </w:p>
        </w:tc>
        <w:tc>
          <w:tcPr>
            <w:tcW w:w="1314" w:type="dxa"/>
            <w:gridSpan w:val="3"/>
            <w:tcMar>
              <w:left w:w="57" w:type="dxa"/>
              <w:right w:w="57" w:type="dxa"/>
            </w:tcMar>
            <w:vAlign w:val="center"/>
          </w:tcPr>
          <w:p>
            <w:pPr>
              <w:widowControl/>
              <w:snapToGrid w:val="0"/>
              <w:jc w:val="both"/>
              <w:rPr>
                <w:rFonts w:hint="eastAsia" w:ascii="仿宋_GB2312" w:hAnsi="宋体" w:eastAsia="仿宋_GB2312"/>
                <w:color w:val="auto"/>
                <w:kern w:val="0"/>
                <w:highlight w:val="none"/>
                <w:lang w:eastAsia="zh-CN"/>
              </w:rPr>
            </w:pPr>
            <w:r>
              <w:rPr>
                <w:rFonts w:hint="eastAsia" w:ascii="仿宋_GB2312" w:hAnsi="宋体" w:eastAsia="仿宋_GB2312"/>
                <w:color w:val="auto"/>
                <w:kern w:val="0"/>
                <w:highlight w:val="none"/>
                <w:lang w:eastAsia="zh-CN"/>
              </w:rPr>
              <w:t>行业标准</w:t>
            </w:r>
          </w:p>
        </w:tc>
        <w:tc>
          <w:tcPr>
            <w:tcW w:w="947" w:type="dxa"/>
            <w:gridSpan w:val="2"/>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lang w:eastAsia="zh-CN"/>
              </w:rPr>
              <w:t>绩效基本型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9"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823" w:type="dxa"/>
            <w:gridSpan w:val="2"/>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527" w:type="dxa"/>
            <w:gridSpan w:val="3"/>
            <w:vMerge w:val="continue"/>
            <w:tcMar>
              <w:left w:w="57" w:type="dxa"/>
              <w:right w:w="57" w:type="dxa"/>
            </w:tcMar>
            <w:vAlign w:val="center"/>
          </w:tcPr>
          <w:p>
            <w:pPr>
              <w:widowControl/>
              <w:snapToGrid w:val="0"/>
              <w:jc w:val="center"/>
              <w:rPr>
                <w:rFonts w:ascii="仿宋_GB2312" w:hAnsi="宋体" w:eastAsia="仿宋_GB2312"/>
                <w:color w:val="auto"/>
                <w:kern w:val="0"/>
                <w:highlight w:val="none"/>
                <w:u w:val="single"/>
              </w:rPr>
            </w:pPr>
          </w:p>
        </w:tc>
        <w:tc>
          <w:tcPr>
            <w:tcW w:w="1665" w:type="dxa"/>
            <w:gridSpan w:val="2"/>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预算编制合理性</w:t>
            </w:r>
          </w:p>
        </w:tc>
        <w:tc>
          <w:tcPr>
            <w:tcW w:w="1342" w:type="dxa"/>
            <w:gridSpan w:val="3"/>
            <w:tcMar>
              <w:left w:w="57" w:type="dxa"/>
              <w:right w:w="57" w:type="dxa"/>
            </w:tcMar>
            <w:vAlign w:val="center"/>
          </w:tcPr>
          <w:p>
            <w:pPr>
              <w:widowControl/>
              <w:snapToGrid w:val="0"/>
              <w:jc w:val="center"/>
              <w:rPr>
                <w:rFonts w:hint="default" w:ascii="仿宋_GB2312" w:hAnsi="宋体" w:eastAsia="仿宋_GB2312"/>
                <w:color w:val="auto"/>
                <w:kern w:val="0"/>
                <w:highlight w:val="none"/>
                <w:lang w:val="en-US" w:eastAsia="zh-CN"/>
              </w:rPr>
            </w:pPr>
            <w:r>
              <w:rPr>
                <w:rFonts w:hint="eastAsia" w:ascii="仿宋_GB2312" w:hAnsi="宋体" w:eastAsia="仿宋_GB2312"/>
                <w:color w:val="auto"/>
                <w:kern w:val="0"/>
                <w:highlight w:val="none"/>
                <w:lang w:eastAsia="zh-CN"/>
              </w:rPr>
              <w:t>合理</w:t>
            </w:r>
          </w:p>
        </w:tc>
        <w:tc>
          <w:tcPr>
            <w:tcW w:w="1314" w:type="dxa"/>
            <w:gridSpan w:val="3"/>
            <w:tcMar>
              <w:left w:w="57" w:type="dxa"/>
              <w:right w:w="57" w:type="dxa"/>
            </w:tcMar>
            <w:vAlign w:val="center"/>
          </w:tcPr>
          <w:p>
            <w:pPr>
              <w:widowControl/>
              <w:snapToGrid w:val="0"/>
              <w:jc w:val="both"/>
              <w:rPr>
                <w:rFonts w:hint="eastAsia" w:ascii="仿宋_GB2312" w:hAnsi="宋体" w:eastAsia="仿宋_GB2312"/>
                <w:color w:val="auto"/>
                <w:kern w:val="0"/>
                <w:highlight w:val="none"/>
                <w:lang w:eastAsia="zh-CN"/>
              </w:rPr>
            </w:pPr>
            <w:r>
              <w:rPr>
                <w:rFonts w:hint="eastAsia" w:ascii="仿宋_GB2312" w:hAnsi="宋体" w:eastAsia="仿宋_GB2312"/>
                <w:color w:val="auto"/>
                <w:kern w:val="0"/>
                <w:highlight w:val="none"/>
                <w:lang w:eastAsia="zh-CN"/>
              </w:rPr>
              <w:t>行业标准</w:t>
            </w:r>
          </w:p>
        </w:tc>
        <w:tc>
          <w:tcPr>
            <w:tcW w:w="947" w:type="dxa"/>
            <w:gridSpan w:val="2"/>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lang w:eastAsia="zh-CN"/>
              </w:rPr>
              <w:t>绩效基本型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9"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823" w:type="dxa"/>
            <w:gridSpan w:val="2"/>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527" w:type="dxa"/>
            <w:gridSpan w:val="3"/>
            <w:vMerge w:val="continue"/>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rPr>
            </w:pPr>
          </w:p>
        </w:tc>
        <w:tc>
          <w:tcPr>
            <w:tcW w:w="1665" w:type="dxa"/>
            <w:gridSpan w:val="2"/>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立项规范性</w:t>
            </w:r>
          </w:p>
        </w:tc>
        <w:tc>
          <w:tcPr>
            <w:tcW w:w="1342" w:type="dxa"/>
            <w:gridSpan w:val="3"/>
            <w:tcMar>
              <w:left w:w="57" w:type="dxa"/>
              <w:right w:w="57" w:type="dxa"/>
            </w:tcMar>
            <w:vAlign w:val="center"/>
          </w:tcPr>
          <w:p>
            <w:pPr>
              <w:widowControl/>
              <w:snapToGrid w:val="0"/>
              <w:jc w:val="center"/>
              <w:rPr>
                <w:rFonts w:hint="default" w:ascii="仿宋_GB2312" w:hAnsi="宋体" w:eastAsia="仿宋_GB2312"/>
                <w:color w:val="auto"/>
                <w:kern w:val="0"/>
                <w:highlight w:val="none"/>
                <w:lang w:val="en-US" w:eastAsia="zh-CN"/>
              </w:rPr>
            </w:pPr>
            <w:r>
              <w:rPr>
                <w:rFonts w:hint="eastAsia" w:ascii="仿宋_GB2312" w:hAnsi="宋体" w:eastAsia="仿宋_GB2312"/>
                <w:color w:val="auto"/>
                <w:kern w:val="0"/>
                <w:highlight w:val="none"/>
                <w:lang w:eastAsia="zh-CN"/>
              </w:rPr>
              <w:t>规范</w:t>
            </w:r>
          </w:p>
        </w:tc>
        <w:tc>
          <w:tcPr>
            <w:tcW w:w="1314" w:type="dxa"/>
            <w:gridSpan w:val="3"/>
            <w:tcMar>
              <w:left w:w="57" w:type="dxa"/>
              <w:right w:w="57" w:type="dxa"/>
            </w:tcMar>
            <w:vAlign w:val="center"/>
          </w:tcPr>
          <w:p>
            <w:pPr>
              <w:widowControl/>
              <w:snapToGrid w:val="0"/>
              <w:jc w:val="both"/>
              <w:rPr>
                <w:rFonts w:hint="eastAsia" w:ascii="仿宋_GB2312" w:hAnsi="宋体" w:eastAsia="仿宋_GB2312"/>
                <w:color w:val="auto"/>
                <w:kern w:val="0"/>
                <w:highlight w:val="none"/>
                <w:lang w:eastAsia="zh-CN"/>
              </w:rPr>
            </w:pPr>
            <w:r>
              <w:rPr>
                <w:rFonts w:hint="eastAsia" w:ascii="仿宋_GB2312" w:hAnsi="宋体" w:eastAsia="仿宋_GB2312"/>
                <w:color w:val="auto"/>
                <w:kern w:val="0"/>
                <w:highlight w:val="none"/>
                <w:lang w:eastAsia="zh-CN"/>
              </w:rPr>
              <w:t>行业标准</w:t>
            </w:r>
          </w:p>
        </w:tc>
        <w:tc>
          <w:tcPr>
            <w:tcW w:w="947" w:type="dxa"/>
            <w:gridSpan w:val="2"/>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lang w:eastAsia="zh-CN"/>
              </w:rPr>
              <w:t>绩效基本型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9"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823" w:type="dxa"/>
            <w:gridSpan w:val="2"/>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527" w:type="dxa"/>
            <w:gridSpan w:val="3"/>
            <w:vMerge w:val="continue"/>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rPr>
            </w:pPr>
          </w:p>
        </w:tc>
        <w:tc>
          <w:tcPr>
            <w:tcW w:w="1665" w:type="dxa"/>
            <w:gridSpan w:val="2"/>
            <w:tcMar>
              <w:left w:w="57" w:type="dxa"/>
              <w:right w:w="57" w:type="dxa"/>
            </w:tcMar>
            <w:vAlign w:val="center"/>
          </w:tcPr>
          <w:p>
            <w:pPr>
              <w:widowControl/>
              <w:snapToGrid w:val="0"/>
              <w:jc w:val="center"/>
              <w:rPr>
                <w:rFonts w:hint="eastAsia" w:ascii="仿宋_GB2312" w:hAnsi="宋体" w:eastAsia="仿宋_GB2312"/>
                <w:color w:val="auto"/>
                <w:kern w:val="0"/>
                <w:highlight w:val="none"/>
              </w:rPr>
            </w:pPr>
            <w:r>
              <w:rPr>
                <w:rFonts w:hint="eastAsia" w:ascii="仿宋_GB2312" w:hAnsi="宋体" w:eastAsia="仿宋_GB2312"/>
                <w:color w:val="auto"/>
                <w:kern w:val="0"/>
                <w:highlight w:val="none"/>
              </w:rPr>
              <w:t>预算调整率</w:t>
            </w:r>
          </w:p>
        </w:tc>
        <w:tc>
          <w:tcPr>
            <w:tcW w:w="1342" w:type="dxa"/>
            <w:gridSpan w:val="3"/>
            <w:tcMar>
              <w:left w:w="57" w:type="dxa"/>
              <w:right w:w="57" w:type="dxa"/>
            </w:tcMar>
            <w:vAlign w:val="center"/>
          </w:tcPr>
          <w:p>
            <w:pPr>
              <w:widowControl/>
              <w:snapToGrid w:val="0"/>
              <w:jc w:val="center"/>
              <w:rPr>
                <w:rFonts w:hint="eastAsia" w:ascii="仿宋_GB2312" w:hAnsi="宋体" w:eastAsia="仿宋_GB2312"/>
                <w:color w:val="auto"/>
                <w:kern w:val="0"/>
                <w:highlight w:val="none"/>
                <w:lang w:val="en-US" w:eastAsia="zh-CN"/>
              </w:rPr>
            </w:pPr>
            <w:r>
              <w:rPr>
                <w:rFonts w:hint="eastAsia" w:ascii="仿宋_GB2312" w:hAnsi="宋体" w:eastAsia="仿宋_GB2312"/>
                <w:color w:val="auto"/>
                <w:kern w:val="0"/>
                <w:highlight w:val="none"/>
                <w:lang w:val="en-US" w:eastAsia="zh-CN"/>
              </w:rPr>
              <w:t>0%</w:t>
            </w:r>
          </w:p>
        </w:tc>
        <w:tc>
          <w:tcPr>
            <w:tcW w:w="1314" w:type="dxa"/>
            <w:gridSpan w:val="3"/>
            <w:tcMar>
              <w:left w:w="57" w:type="dxa"/>
              <w:right w:w="57" w:type="dxa"/>
            </w:tcMar>
            <w:vAlign w:val="center"/>
          </w:tcPr>
          <w:p>
            <w:pPr>
              <w:widowControl/>
              <w:snapToGrid w:val="0"/>
              <w:jc w:val="both"/>
              <w:rPr>
                <w:rFonts w:hint="eastAsia" w:ascii="仿宋_GB2312" w:hAnsi="宋体" w:eastAsia="仿宋_GB2312"/>
                <w:color w:val="auto"/>
                <w:kern w:val="0"/>
                <w:highlight w:val="none"/>
                <w:lang w:eastAsia="zh-CN"/>
              </w:rPr>
            </w:pPr>
            <w:r>
              <w:rPr>
                <w:rFonts w:hint="eastAsia" w:ascii="仿宋_GB2312" w:hAnsi="宋体" w:eastAsia="仿宋_GB2312"/>
                <w:color w:val="auto"/>
                <w:kern w:val="0"/>
                <w:highlight w:val="none"/>
                <w:lang w:eastAsia="zh-CN"/>
              </w:rPr>
              <w:t>行业标准</w:t>
            </w:r>
          </w:p>
        </w:tc>
        <w:tc>
          <w:tcPr>
            <w:tcW w:w="947" w:type="dxa"/>
            <w:gridSpan w:val="2"/>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lang w:eastAsia="zh-CN"/>
              </w:rPr>
              <w:t>绩效基本型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9"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823" w:type="dxa"/>
            <w:gridSpan w:val="2"/>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527" w:type="dxa"/>
            <w:gridSpan w:val="3"/>
            <w:vMerge w:val="restart"/>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rPr>
              <w:t>预算执行</w:t>
            </w:r>
          </w:p>
        </w:tc>
        <w:tc>
          <w:tcPr>
            <w:tcW w:w="1665" w:type="dxa"/>
            <w:gridSpan w:val="2"/>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预算执行率</w:t>
            </w:r>
          </w:p>
        </w:tc>
        <w:tc>
          <w:tcPr>
            <w:tcW w:w="1342" w:type="dxa"/>
            <w:gridSpan w:val="3"/>
            <w:tcMar>
              <w:left w:w="57" w:type="dxa"/>
              <w:right w:w="57" w:type="dxa"/>
            </w:tcMar>
            <w:vAlign w:val="center"/>
          </w:tcPr>
          <w:p>
            <w:pPr>
              <w:widowControl/>
              <w:snapToGrid w:val="0"/>
              <w:jc w:val="center"/>
              <w:rPr>
                <w:rFonts w:hint="default" w:ascii="仿宋_GB2312" w:hAnsi="宋体" w:eastAsia="仿宋_GB2312"/>
                <w:color w:val="auto"/>
                <w:kern w:val="0"/>
                <w:highlight w:val="none"/>
                <w:lang w:val="en-US" w:eastAsia="zh-CN"/>
              </w:rPr>
            </w:pPr>
            <w:r>
              <w:rPr>
                <w:rFonts w:hint="eastAsia" w:ascii="仿宋_GB2312" w:hAnsi="宋体" w:eastAsia="仿宋_GB2312"/>
                <w:color w:val="auto"/>
                <w:kern w:val="0"/>
                <w:highlight w:val="none"/>
                <w:lang w:val="en-US" w:eastAsia="zh-CN"/>
              </w:rPr>
              <w:t>100%</w:t>
            </w:r>
          </w:p>
        </w:tc>
        <w:tc>
          <w:tcPr>
            <w:tcW w:w="1314" w:type="dxa"/>
            <w:gridSpan w:val="3"/>
            <w:tcMar>
              <w:left w:w="57" w:type="dxa"/>
              <w:right w:w="57" w:type="dxa"/>
            </w:tcMar>
            <w:vAlign w:val="center"/>
          </w:tcPr>
          <w:p>
            <w:pPr>
              <w:widowControl/>
              <w:snapToGrid w:val="0"/>
              <w:jc w:val="both"/>
              <w:rPr>
                <w:rFonts w:ascii="仿宋_GB2312" w:hAnsi="宋体" w:eastAsia="仿宋_GB2312"/>
                <w:color w:val="auto"/>
                <w:kern w:val="0"/>
                <w:highlight w:val="none"/>
              </w:rPr>
            </w:pPr>
            <w:r>
              <w:rPr>
                <w:rFonts w:hint="eastAsia" w:ascii="仿宋_GB2312" w:hAnsi="宋体" w:eastAsia="仿宋_GB2312"/>
                <w:color w:val="auto"/>
                <w:kern w:val="0"/>
                <w:highlight w:val="none"/>
                <w:lang w:eastAsia="zh-CN"/>
              </w:rPr>
              <w:t>预算支出标准</w:t>
            </w:r>
          </w:p>
        </w:tc>
        <w:tc>
          <w:tcPr>
            <w:tcW w:w="947" w:type="dxa"/>
            <w:gridSpan w:val="2"/>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lang w:eastAsia="zh-CN"/>
              </w:rPr>
              <w:t>绩效基本型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9"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823" w:type="dxa"/>
            <w:gridSpan w:val="2"/>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527" w:type="dxa"/>
            <w:gridSpan w:val="3"/>
            <w:vMerge w:val="continue"/>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rPr>
            </w:pPr>
          </w:p>
        </w:tc>
        <w:tc>
          <w:tcPr>
            <w:tcW w:w="1665" w:type="dxa"/>
            <w:gridSpan w:val="2"/>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结转结余率</w:t>
            </w:r>
          </w:p>
        </w:tc>
        <w:tc>
          <w:tcPr>
            <w:tcW w:w="1342" w:type="dxa"/>
            <w:gridSpan w:val="3"/>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s="仿宋_GB2312"/>
                <w:b w:val="0"/>
                <w:bCs/>
                <w:i w:val="0"/>
                <w:color w:val="auto"/>
                <w:kern w:val="0"/>
                <w:sz w:val="21"/>
                <w:szCs w:val="21"/>
                <w:highlight w:val="none"/>
                <w:u w:val="none"/>
                <w:lang w:val="en-US" w:eastAsia="zh-CN" w:bidi="ar"/>
              </w:rPr>
              <w:t>=0%</w:t>
            </w:r>
          </w:p>
        </w:tc>
        <w:tc>
          <w:tcPr>
            <w:tcW w:w="1314" w:type="dxa"/>
            <w:gridSpan w:val="3"/>
            <w:tcMar>
              <w:left w:w="57" w:type="dxa"/>
              <w:right w:w="57" w:type="dxa"/>
            </w:tcMar>
            <w:vAlign w:val="center"/>
          </w:tcPr>
          <w:p>
            <w:pPr>
              <w:widowControl/>
              <w:snapToGrid w:val="0"/>
              <w:jc w:val="both"/>
              <w:rPr>
                <w:rFonts w:ascii="仿宋_GB2312" w:hAnsi="宋体" w:eastAsia="仿宋_GB2312"/>
                <w:color w:val="auto"/>
                <w:kern w:val="0"/>
                <w:highlight w:val="none"/>
              </w:rPr>
            </w:pPr>
            <w:r>
              <w:rPr>
                <w:rFonts w:hint="eastAsia" w:ascii="仿宋_GB2312" w:hAnsi="宋体" w:eastAsia="仿宋_GB2312"/>
                <w:color w:val="auto"/>
                <w:kern w:val="0"/>
                <w:highlight w:val="none"/>
                <w:lang w:eastAsia="zh-CN"/>
              </w:rPr>
              <w:t>预算支出标准</w:t>
            </w:r>
          </w:p>
        </w:tc>
        <w:tc>
          <w:tcPr>
            <w:tcW w:w="947" w:type="dxa"/>
            <w:gridSpan w:val="2"/>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lang w:eastAsia="zh-CN"/>
              </w:rPr>
              <w:t>绩效基本型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9"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823" w:type="dxa"/>
            <w:gridSpan w:val="2"/>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527" w:type="dxa"/>
            <w:gridSpan w:val="3"/>
            <w:vMerge w:val="continue"/>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rPr>
            </w:pPr>
          </w:p>
        </w:tc>
        <w:tc>
          <w:tcPr>
            <w:tcW w:w="1665" w:type="dxa"/>
            <w:gridSpan w:val="2"/>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政府采购执行率</w:t>
            </w:r>
          </w:p>
        </w:tc>
        <w:tc>
          <w:tcPr>
            <w:tcW w:w="1342" w:type="dxa"/>
            <w:gridSpan w:val="3"/>
            <w:tcMar>
              <w:left w:w="57" w:type="dxa"/>
              <w:right w:w="57" w:type="dxa"/>
            </w:tcMar>
            <w:vAlign w:val="center"/>
          </w:tcPr>
          <w:p>
            <w:pPr>
              <w:widowControl/>
              <w:snapToGrid w:val="0"/>
              <w:jc w:val="center"/>
              <w:rPr>
                <w:rFonts w:hint="default" w:ascii="仿宋_GB2312" w:hAnsi="宋体" w:eastAsia="仿宋_GB2312"/>
                <w:color w:val="auto"/>
                <w:kern w:val="0"/>
                <w:highlight w:val="none"/>
                <w:lang w:val="en-US" w:eastAsia="zh-CN"/>
              </w:rPr>
            </w:pPr>
            <w:r>
              <w:rPr>
                <w:rFonts w:hint="eastAsia" w:ascii="仿宋_GB2312" w:hAnsi="宋体" w:eastAsia="仿宋_GB2312"/>
                <w:color w:val="auto"/>
                <w:kern w:val="0"/>
                <w:highlight w:val="none"/>
                <w:lang w:val="en-US" w:eastAsia="zh-CN"/>
              </w:rPr>
              <w:t>高</w:t>
            </w:r>
          </w:p>
        </w:tc>
        <w:tc>
          <w:tcPr>
            <w:tcW w:w="1314" w:type="dxa"/>
            <w:gridSpan w:val="3"/>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lang w:eastAsia="zh-CN"/>
              </w:rPr>
              <w:t>预算支出标准</w:t>
            </w:r>
          </w:p>
        </w:tc>
        <w:tc>
          <w:tcPr>
            <w:tcW w:w="947" w:type="dxa"/>
            <w:gridSpan w:val="2"/>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lang w:eastAsia="zh-CN"/>
              </w:rPr>
              <w:t>绩效基本型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9"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823" w:type="dxa"/>
            <w:gridSpan w:val="2"/>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527" w:type="dxa"/>
            <w:gridSpan w:val="3"/>
            <w:vMerge w:val="continue"/>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rPr>
            </w:pPr>
          </w:p>
        </w:tc>
        <w:tc>
          <w:tcPr>
            <w:tcW w:w="1665" w:type="dxa"/>
            <w:gridSpan w:val="2"/>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非税收入预算完成率</w:t>
            </w:r>
          </w:p>
        </w:tc>
        <w:tc>
          <w:tcPr>
            <w:tcW w:w="1342" w:type="dxa"/>
            <w:gridSpan w:val="3"/>
            <w:tcMar>
              <w:left w:w="57" w:type="dxa"/>
              <w:right w:w="57" w:type="dxa"/>
            </w:tcMar>
            <w:vAlign w:val="center"/>
          </w:tcPr>
          <w:p>
            <w:pPr>
              <w:widowControl/>
              <w:snapToGrid w:val="0"/>
              <w:jc w:val="center"/>
              <w:rPr>
                <w:rFonts w:hint="default" w:ascii="仿宋_GB2312" w:hAnsi="宋体" w:eastAsia="仿宋_GB2312"/>
                <w:color w:val="auto"/>
                <w:kern w:val="0"/>
                <w:highlight w:val="none"/>
                <w:lang w:val="en-US" w:eastAsia="zh-CN"/>
              </w:rPr>
            </w:pPr>
            <w:r>
              <w:rPr>
                <w:rFonts w:hint="eastAsia" w:ascii="仿宋_GB2312" w:hAnsi="宋体" w:eastAsia="仿宋_GB2312"/>
                <w:color w:val="auto"/>
                <w:kern w:val="0"/>
                <w:highlight w:val="none"/>
                <w:lang w:val="en-US" w:eastAsia="zh-CN"/>
              </w:rPr>
              <w:t>高</w:t>
            </w:r>
          </w:p>
        </w:tc>
        <w:tc>
          <w:tcPr>
            <w:tcW w:w="1314" w:type="dxa"/>
            <w:gridSpan w:val="3"/>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lang w:eastAsia="zh-CN"/>
              </w:rPr>
              <w:t>预算支出标准</w:t>
            </w:r>
          </w:p>
        </w:tc>
        <w:tc>
          <w:tcPr>
            <w:tcW w:w="947" w:type="dxa"/>
            <w:gridSpan w:val="2"/>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lang w:eastAsia="zh-CN"/>
              </w:rPr>
              <w:t>绩效基本型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9"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823" w:type="dxa"/>
            <w:gridSpan w:val="2"/>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527" w:type="dxa"/>
            <w:gridSpan w:val="3"/>
            <w:vMerge w:val="restart"/>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rPr>
              <w:t>绩效管理</w:t>
            </w:r>
          </w:p>
        </w:tc>
        <w:tc>
          <w:tcPr>
            <w:tcW w:w="1665" w:type="dxa"/>
            <w:gridSpan w:val="2"/>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事前绩效评估完成率</w:t>
            </w:r>
          </w:p>
        </w:tc>
        <w:tc>
          <w:tcPr>
            <w:tcW w:w="1342" w:type="dxa"/>
            <w:gridSpan w:val="3"/>
            <w:tcMar>
              <w:left w:w="57" w:type="dxa"/>
              <w:right w:w="57" w:type="dxa"/>
            </w:tcMar>
            <w:vAlign w:val="center"/>
          </w:tcPr>
          <w:p>
            <w:pPr>
              <w:widowControl/>
              <w:snapToGrid w:val="0"/>
              <w:jc w:val="center"/>
              <w:rPr>
                <w:rFonts w:hint="eastAsia" w:ascii="仿宋_GB2312" w:hAnsi="宋体" w:eastAsia="仿宋_GB2312"/>
                <w:color w:val="auto"/>
                <w:kern w:val="0"/>
                <w:highlight w:val="none"/>
                <w:lang w:val="en-US" w:eastAsia="zh-CN"/>
              </w:rPr>
            </w:pPr>
            <w:r>
              <w:rPr>
                <w:rFonts w:hint="eastAsia" w:ascii="仿宋_GB2312" w:hAnsi="宋体" w:eastAsia="仿宋_GB2312"/>
                <w:color w:val="auto"/>
                <w:kern w:val="0"/>
                <w:highlight w:val="none"/>
                <w:lang w:val="en-US" w:eastAsia="zh-CN"/>
              </w:rPr>
              <w:t>高</w:t>
            </w:r>
          </w:p>
        </w:tc>
        <w:tc>
          <w:tcPr>
            <w:tcW w:w="1314" w:type="dxa"/>
            <w:gridSpan w:val="3"/>
            <w:tcMar>
              <w:left w:w="57" w:type="dxa"/>
              <w:right w:w="57" w:type="dxa"/>
            </w:tcMar>
            <w:vAlign w:val="center"/>
          </w:tcPr>
          <w:p>
            <w:pPr>
              <w:widowControl/>
              <w:snapToGrid w:val="0"/>
              <w:jc w:val="center"/>
              <w:rPr>
                <w:rFonts w:hint="eastAsia" w:ascii="仿宋_GB2312" w:hAnsi="宋体" w:eastAsia="仿宋_GB2312"/>
                <w:color w:val="auto"/>
                <w:kern w:val="0"/>
                <w:highlight w:val="none"/>
                <w:lang w:eastAsia="zh-CN"/>
              </w:rPr>
            </w:pPr>
            <w:r>
              <w:rPr>
                <w:rFonts w:hint="eastAsia" w:ascii="仿宋_GB2312" w:hAnsi="宋体" w:eastAsia="仿宋_GB2312"/>
                <w:color w:val="auto"/>
                <w:kern w:val="0"/>
                <w:highlight w:val="none"/>
                <w:lang w:eastAsia="zh-CN"/>
              </w:rPr>
              <w:t>行业标准</w:t>
            </w:r>
          </w:p>
        </w:tc>
        <w:tc>
          <w:tcPr>
            <w:tcW w:w="947" w:type="dxa"/>
            <w:gridSpan w:val="2"/>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lang w:eastAsia="zh-CN"/>
              </w:rPr>
              <w:t>绩效基本型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9"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823" w:type="dxa"/>
            <w:gridSpan w:val="2"/>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527" w:type="dxa"/>
            <w:gridSpan w:val="3"/>
            <w:vMerge w:val="continue"/>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rPr>
            </w:pPr>
          </w:p>
        </w:tc>
        <w:tc>
          <w:tcPr>
            <w:tcW w:w="1665" w:type="dxa"/>
            <w:gridSpan w:val="2"/>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绩效目标合理性</w:t>
            </w:r>
          </w:p>
        </w:tc>
        <w:tc>
          <w:tcPr>
            <w:tcW w:w="1342" w:type="dxa"/>
            <w:gridSpan w:val="3"/>
            <w:tcMar>
              <w:left w:w="57" w:type="dxa"/>
              <w:right w:w="57" w:type="dxa"/>
            </w:tcMar>
            <w:vAlign w:val="center"/>
          </w:tcPr>
          <w:p>
            <w:pPr>
              <w:widowControl/>
              <w:snapToGrid w:val="0"/>
              <w:jc w:val="center"/>
              <w:rPr>
                <w:rFonts w:hint="eastAsia" w:ascii="仿宋_GB2312" w:hAnsi="宋体" w:eastAsia="仿宋_GB2312"/>
                <w:color w:val="auto"/>
                <w:kern w:val="0"/>
                <w:highlight w:val="none"/>
                <w:lang w:val="en-US" w:eastAsia="zh-CN"/>
              </w:rPr>
            </w:pPr>
            <w:r>
              <w:rPr>
                <w:rFonts w:hint="eastAsia" w:ascii="仿宋_GB2312" w:hAnsi="宋体" w:eastAsia="仿宋_GB2312"/>
                <w:color w:val="auto"/>
                <w:kern w:val="0"/>
                <w:highlight w:val="none"/>
                <w:lang w:val="en-US" w:eastAsia="zh-CN"/>
              </w:rPr>
              <w:t>基本合理</w:t>
            </w:r>
          </w:p>
        </w:tc>
        <w:tc>
          <w:tcPr>
            <w:tcW w:w="1314" w:type="dxa"/>
            <w:gridSpan w:val="3"/>
            <w:tcMar>
              <w:left w:w="57" w:type="dxa"/>
              <w:right w:w="57" w:type="dxa"/>
            </w:tcMar>
            <w:vAlign w:val="center"/>
          </w:tcPr>
          <w:p>
            <w:pPr>
              <w:widowControl/>
              <w:snapToGrid w:val="0"/>
              <w:jc w:val="center"/>
              <w:rPr>
                <w:rFonts w:hint="eastAsia" w:ascii="仿宋_GB2312" w:hAnsi="宋体" w:eastAsia="仿宋_GB2312"/>
                <w:color w:val="auto"/>
                <w:kern w:val="0"/>
                <w:highlight w:val="none"/>
                <w:lang w:eastAsia="zh-CN"/>
              </w:rPr>
            </w:pPr>
            <w:r>
              <w:rPr>
                <w:rFonts w:hint="eastAsia" w:ascii="仿宋_GB2312" w:hAnsi="宋体" w:eastAsia="仿宋_GB2312"/>
                <w:color w:val="auto"/>
                <w:kern w:val="0"/>
                <w:highlight w:val="none"/>
                <w:lang w:eastAsia="zh-CN"/>
              </w:rPr>
              <w:t>行业标准</w:t>
            </w:r>
          </w:p>
        </w:tc>
        <w:tc>
          <w:tcPr>
            <w:tcW w:w="947" w:type="dxa"/>
            <w:gridSpan w:val="2"/>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lang w:eastAsia="zh-CN"/>
              </w:rPr>
              <w:t>绩效基本型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9"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823" w:type="dxa"/>
            <w:gridSpan w:val="2"/>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527" w:type="dxa"/>
            <w:gridSpan w:val="3"/>
            <w:vMerge w:val="continue"/>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rPr>
            </w:pPr>
          </w:p>
        </w:tc>
        <w:tc>
          <w:tcPr>
            <w:tcW w:w="1665" w:type="dxa"/>
            <w:gridSpan w:val="2"/>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绩效监控开展率</w:t>
            </w:r>
          </w:p>
        </w:tc>
        <w:tc>
          <w:tcPr>
            <w:tcW w:w="1342" w:type="dxa"/>
            <w:gridSpan w:val="3"/>
            <w:tcMar>
              <w:left w:w="57" w:type="dxa"/>
              <w:right w:w="57" w:type="dxa"/>
            </w:tcMar>
            <w:vAlign w:val="center"/>
          </w:tcPr>
          <w:p>
            <w:pPr>
              <w:widowControl/>
              <w:snapToGrid w:val="0"/>
              <w:jc w:val="center"/>
              <w:rPr>
                <w:rFonts w:hint="eastAsia" w:ascii="仿宋_GB2312" w:hAnsi="宋体" w:eastAsia="仿宋_GB2312"/>
                <w:color w:val="auto"/>
                <w:kern w:val="0"/>
                <w:highlight w:val="none"/>
                <w:lang w:eastAsia="zh-CN"/>
              </w:rPr>
            </w:pPr>
            <w:r>
              <w:rPr>
                <w:rFonts w:hint="eastAsia" w:ascii="仿宋_GB2312" w:hAnsi="宋体" w:eastAsia="仿宋_GB2312"/>
                <w:color w:val="auto"/>
                <w:kern w:val="0"/>
                <w:highlight w:val="none"/>
                <w:lang w:eastAsia="zh-CN"/>
              </w:rPr>
              <w:t>充分</w:t>
            </w:r>
          </w:p>
        </w:tc>
        <w:tc>
          <w:tcPr>
            <w:tcW w:w="1314" w:type="dxa"/>
            <w:gridSpan w:val="3"/>
            <w:tcMar>
              <w:left w:w="57" w:type="dxa"/>
              <w:right w:w="57" w:type="dxa"/>
            </w:tcMar>
            <w:vAlign w:val="center"/>
          </w:tcPr>
          <w:p>
            <w:pPr>
              <w:widowControl/>
              <w:snapToGrid w:val="0"/>
              <w:jc w:val="center"/>
              <w:rPr>
                <w:rFonts w:hint="eastAsia" w:ascii="仿宋_GB2312" w:hAnsi="宋体" w:eastAsia="仿宋_GB2312"/>
                <w:color w:val="auto"/>
                <w:kern w:val="0"/>
                <w:highlight w:val="none"/>
                <w:lang w:eastAsia="zh-CN"/>
              </w:rPr>
            </w:pPr>
            <w:r>
              <w:rPr>
                <w:rFonts w:hint="eastAsia" w:ascii="仿宋_GB2312" w:hAnsi="宋体" w:eastAsia="仿宋_GB2312"/>
                <w:color w:val="auto"/>
                <w:kern w:val="0"/>
                <w:highlight w:val="none"/>
                <w:lang w:eastAsia="zh-CN"/>
              </w:rPr>
              <w:t>行业标准</w:t>
            </w:r>
          </w:p>
        </w:tc>
        <w:tc>
          <w:tcPr>
            <w:tcW w:w="947" w:type="dxa"/>
            <w:gridSpan w:val="2"/>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lang w:eastAsia="zh-CN"/>
              </w:rPr>
              <w:t>绩效基本型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9"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823" w:type="dxa"/>
            <w:gridSpan w:val="2"/>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527" w:type="dxa"/>
            <w:gridSpan w:val="3"/>
            <w:vMerge w:val="continue"/>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rPr>
            </w:pPr>
          </w:p>
        </w:tc>
        <w:tc>
          <w:tcPr>
            <w:tcW w:w="1665" w:type="dxa"/>
            <w:gridSpan w:val="2"/>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绩效评价覆盖率</w:t>
            </w:r>
          </w:p>
        </w:tc>
        <w:tc>
          <w:tcPr>
            <w:tcW w:w="1342" w:type="dxa"/>
            <w:gridSpan w:val="3"/>
            <w:tcMar>
              <w:left w:w="57" w:type="dxa"/>
              <w:right w:w="57" w:type="dxa"/>
            </w:tcMar>
            <w:vAlign w:val="center"/>
          </w:tcPr>
          <w:p>
            <w:pPr>
              <w:widowControl/>
              <w:snapToGrid w:val="0"/>
              <w:jc w:val="center"/>
              <w:rPr>
                <w:rFonts w:hint="eastAsia" w:ascii="仿宋_GB2312" w:hAnsi="宋体" w:eastAsia="仿宋_GB2312"/>
                <w:color w:val="auto"/>
                <w:kern w:val="0"/>
                <w:highlight w:val="none"/>
                <w:lang w:eastAsia="zh-CN"/>
              </w:rPr>
            </w:pPr>
            <w:r>
              <w:rPr>
                <w:rFonts w:hint="eastAsia" w:ascii="仿宋_GB2312" w:hAnsi="宋体" w:eastAsia="仿宋_GB2312"/>
                <w:color w:val="auto"/>
                <w:kern w:val="0"/>
                <w:highlight w:val="none"/>
                <w:lang w:eastAsia="zh-CN"/>
              </w:rPr>
              <w:t>充分</w:t>
            </w:r>
          </w:p>
        </w:tc>
        <w:tc>
          <w:tcPr>
            <w:tcW w:w="1314" w:type="dxa"/>
            <w:gridSpan w:val="3"/>
            <w:tcMar>
              <w:left w:w="57" w:type="dxa"/>
              <w:right w:w="57" w:type="dxa"/>
            </w:tcMar>
            <w:vAlign w:val="center"/>
          </w:tcPr>
          <w:p>
            <w:pPr>
              <w:widowControl/>
              <w:snapToGrid w:val="0"/>
              <w:jc w:val="center"/>
              <w:rPr>
                <w:rFonts w:hint="eastAsia" w:ascii="仿宋_GB2312" w:hAnsi="宋体" w:eastAsia="仿宋_GB2312"/>
                <w:color w:val="auto"/>
                <w:kern w:val="0"/>
                <w:highlight w:val="none"/>
                <w:lang w:eastAsia="zh-CN"/>
              </w:rPr>
            </w:pPr>
            <w:r>
              <w:rPr>
                <w:rFonts w:hint="eastAsia" w:ascii="仿宋_GB2312" w:hAnsi="宋体" w:eastAsia="仿宋_GB2312"/>
                <w:color w:val="auto"/>
                <w:kern w:val="0"/>
                <w:highlight w:val="none"/>
                <w:lang w:eastAsia="zh-CN"/>
              </w:rPr>
              <w:t>行业标准</w:t>
            </w:r>
          </w:p>
        </w:tc>
        <w:tc>
          <w:tcPr>
            <w:tcW w:w="947" w:type="dxa"/>
            <w:gridSpan w:val="2"/>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lang w:eastAsia="zh-CN"/>
              </w:rPr>
              <w:t>绩效基本型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9"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823" w:type="dxa"/>
            <w:gridSpan w:val="2"/>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527" w:type="dxa"/>
            <w:gridSpan w:val="3"/>
            <w:vMerge w:val="continue"/>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rPr>
            </w:pPr>
          </w:p>
        </w:tc>
        <w:tc>
          <w:tcPr>
            <w:tcW w:w="1665" w:type="dxa"/>
            <w:gridSpan w:val="2"/>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评价结果应用率</w:t>
            </w:r>
          </w:p>
        </w:tc>
        <w:tc>
          <w:tcPr>
            <w:tcW w:w="1342" w:type="dxa"/>
            <w:gridSpan w:val="3"/>
            <w:tcMar>
              <w:left w:w="57" w:type="dxa"/>
              <w:right w:w="57" w:type="dxa"/>
            </w:tcMar>
            <w:vAlign w:val="center"/>
          </w:tcPr>
          <w:p>
            <w:pPr>
              <w:widowControl/>
              <w:snapToGrid w:val="0"/>
              <w:jc w:val="center"/>
              <w:rPr>
                <w:rFonts w:hint="eastAsia" w:ascii="仿宋_GB2312" w:hAnsi="宋体" w:eastAsia="仿宋_GB2312"/>
                <w:color w:val="auto"/>
                <w:kern w:val="0"/>
                <w:highlight w:val="none"/>
                <w:lang w:eastAsia="zh-CN"/>
              </w:rPr>
            </w:pPr>
            <w:r>
              <w:rPr>
                <w:rFonts w:hint="eastAsia" w:ascii="仿宋_GB2312" w:hAnsi="宋体" w:eastAsia="仿宋_GB2312"/>
                <w:color w:val="auto"/>
                <w:kern w:val="0"/>
                <w:highlight w:val="none"/>
                <w:lang w:eastAsia="zh-CN"/>
              </w:rPr>
              <w:t>充分</w:t>
            </w:r>
          </w:p>
        </w:tc>
        <w:tc>
          <w:tcPr>
            <w:tcW w:w="1314" w:type="dxa"/>
            <w:gridSpan w:val="3"/>
            <w:tcMar>
              <w:left w:w="57" w:type="dxa"/>
              <w:right w:w="57" w:type="dxa"/>
            </w:tcMar>
            <w:vAlign w:val="center"/>
          </w:tcPr>
          <w:p>
            <w:pPr>
              <w:widowControl/>
              <w:snapToGrid w:val="0"/>
              <w:jc w:val="center"/>
              <w:rPr>
                <w:rFonts w:hint="eastAsia" w:ascii="仿宋_GB2312" w:hAnsi="宋体" w:eastAsia="仿宋_GB2312"/>
                <w:color w:val="auto"/>
                <w:kern w:val="0"/>
                <w:highlight w:val="none"/>
                <w:lang w:eastAsia="zh-CN"/>
              </w:rPr>
            </w:pPr>
            <w:r>
              <w:rPr>
                <w:rFonts w:hint="eastAsia" w:ascii="仿宋_GB2312" w:hAnsi="宋体" w:eastAsia="仿宋_GB2312"/>
                <w:color w:val="auto"/>
                <w:kern w:val="0"/>
                <w:highlight w:val="none"/>
                <w:lang w:eastAsia="zh-CN"/>
              </w:rPr>
              <w:t>行业标准</w:t>
            </w:r>
          </w:p>
        </w:tc>
        <w:tc>
          <w:tcPr>
            <w:tcW w:w="947" w:type="dxa"/>
            <w:gridSpan w:val="2"/>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lang w:eastAsia="zh-CN"/>
              </w:rPr>
              <w:t>绩效基本型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9"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823" w:type="dxa"/>
            <w:gridSpan w:val="2"/>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527" w:type="dxa"/>
            <w:gridSpan w:val="3"/>
            <w:vMerge w:val="restart"/>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rPr>
              <w:t>资产管理</w:t>
            </w:r>
          </w:p>
        </w:tc>
        <w:tc>
          <w:tcPr>
            <w:tcW w:w="1665" w:type="dxa"/>
            <w:gridSpan w:val="2"/>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资产管理制度健全性</w:t>
            </w:r>
          </w:p>
        </w:tc>
        <w:tc>
          <w:tcPr>
            <w:tcW w:w="1342" w:type="dxa"/>
            <w:gridSpan w:val="3"/>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lang w:val="en-US" w:eastAsia="zh-CN"/>
              </w:rPr>
              <w:t>基本健全</w:t>
            </w:r>
          </w:p>
        </w:tc>
        <w:tc>
          <w:tcPr>
            <w:tcW w:w="1314" w:type="dxa"/>
            <w:gridSpan w:val="3"/>
            <w:tcMar>
              <w:left w:w="57" w:type="dxa"/>
              <w:right w:w="57" w:type="dxa"/>
            </w:tcMar>
            <w:vAlign w:val="center"/>
          </w:tcPr>
          <w:p>
            <w:pPr>
              <w:widowControl/>
              <w:snapToGrid w:val="0"/>
              <w:jc w:val="center"/>
              <w:rPr>
                <w:rFonts w:hint="eastAsia" w:ascii="仿宋_GB2312" w:hAnsi="宋体" w:eastAsia="仿宋_GB2312"/>
                <w:color w:val="auto"/>
                <w:kern w:val="0"/>
                <w:highlight w:val="none"/>
                <w:lang w:eastAsia="zh-CN"/>
              </w:rPr>
            </w:pPr>
            <w:r>
              <w:rPr>
                <w:rFonts w:hint="eastAsia" w:ascii="仿宋_GB2312" w:hAnsi="宋体" w:eastAsia="仿宋_GB2312"/>
                <w:color w:val="auto"/>
                <w:kern w:val="0"/>
                <w:highlight w:val="none"/>
                <w:lang w:eastAsia="zh-CN"/>
              </w:rPr>
              <w:t>行业标准</w:t>
            </w:r>
          </w:p>
        </w:tc>
        <w:tc>
          <w:tcPr>
            <w:tcW w:w="947" w:type="dxa"/>
            <w:gridSpan w:val="2"/>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lang w:eastAsia="zh-CN"/>
              </w:rPr>
              <w:t>绩效基本型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9"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823" w:type="dxa"/>
            <w:gridSpan w:val="2"/>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527" w:type="dxa"/>
            <w:gridSpan w:val="3"/>
            <w:vMerge w:val="continue"/>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rPr>
            </w:pPr>
          </w:p>
        </w:tc>
        <w:tc>
          <w:tcPr>
            <w:tcW w:w="1665" w:type="dxa"/>
            <w:gridSpan w:val="2"/>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资产管理规范性</w:t>
            </w:r>
          </w:p>
        </w:tc>
        <w:tc>
          <w:tcPr>
            <w:tcW w:w="1342" w:type="dxa"/>
            <w:gridSpan w:val="3"/>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lang w:val="en-US" w:eastAsia="zh-CN"/>
              </w:rPr>
              <w:t>规范</w:t>
            </w:r>
          </w:p>
        </w:tc>
        <w:tc>
          <w:tcPr>
            <w:tcW w:w="1314" w:type="dxa"/>
            <w:gridSpan w:val="3"/>
            <w:tcMar>
              <w:left w:w="57" w:type="dxa"/>
              <w:right w:w="57" w:type="dxa"/>
            </w:tcMar>
            <w:vAlign w:val="center"/>
          </w:tcPr>
          <w:p>
            <w:pPr>
              <w:widowControl/>
              <w:snapToGrid w:val="0"/>
              <w:jc w:val="center"/>
              <w:rPr>
                <w:rFonts w:hint="eastAsia" w:ascii="仿宋_GB2312" w:hAnsi="宋体" w:eastAsia="仿宋_GB2312"/>
                <w:color w:val="auto"/>
                <w:kern w:val="0"/>
                <w:highlight w:val="none"/>
                <w:lang w:eastAsia="zh-CN"/>
              </w:rPr>
            </w:pPr>
            <w:r>
              <w:rPr>
                <w:rFonts w:hint="eastAsia" w:ascii="仿宋_GB2312" w:hAnsi="宋体" w:eastAsia="仿宋_GB2312"/>
                <w:color w:val="auto"/>
                <w:kern w:val="0"/>
                <w:highlight w:val="none"/>
                <w:lang w:eastAsia="zh-CN"/>
              </w:rPr>
              <w:t>行业标准</w:t>
            </w:r>
          </w:p>
        </w:tc>
        <w:tc>
          <w:tcPr>
            <w:tcW w:w="947" w:type="dxa"/>
            <w:gridSpan w:val="2"/>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lang w:eastAsia="zh-CN"/>
              </w:rPr>
              <w:t>绩效基本型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9"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823" w:type="dxa"/>
            <w:gridSpan w:val="2"/>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527" w:type="dxa"/>
            <w:gridSpan w:val="3"/>
            <w:vMerge w:val="restart"/>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rPr>
              <w:t>财务管理</w:t>
            </w:r>
          </w:p>
        </w:tc>
        <w:tc>
          <w:tcPr>
            <w:tcW w:w="1665" w:type="dxa"/>
            <w:gridSpan w:val="2"/>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财务管理制度健全性</w:t>
            </w:r>
          </w:p>
        </w:tc>
        <w:tc>
          <w:tcPr>
            <w:tcW w:w="1342" w:type="dxa"/>
            <w:gridSpan w:val="3"/>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lang w:eastAsia="zh-CN"/>
              </w:rPr>
              <w:t>健全</w:t>
            </w:r>
          </w:p>
        </w:tc>
        <w:tc>
          <w:tcPr>
            <w:tcW w:w="1314" w:type="dxa"/>
            <w:gridSpan w:val="3"/>
            <w:tcMar>
              <w:left w:w="57" w:type="dxa"/>
              <w:right w:w="57" w:type="dxa"/>
            </w:tcMar>
            <w:vAlign w:val="center"/>
          </w:tcPr>
          <w:p>
            <w:pPr>
              <w:widowControl/>
              <w:snapToGrid w:val="0"/>
              <w:jc w:val="center"/>
              <w:rPr>
                <w:rFonts w:hint="eastAsia" w:ascii="仿宋_GB2312" w:hAnsi="宋体" w:eastAsia="仿宋_GB2312"/>
                <w:color w:val="auto"/>
                <w:kern w:val="0"/>
                <w:highlight w:val="none"/>
                <w:lang w:eastAsia="zh-CN"/>
              </w:rPr>
            </w:pPr>
            <w:r>
              <w:rPr>
                <w:rFonts w:hint="eastAsia" w:ascii="仿宋_GB2312" w:hAnsi="宋体" w:eastAsia="仿宋_GB2312"/>
                <w:color w:val="auto"/>
                <w:kern w:val="0"/>
                <w:highlight w:val="none"/>
                <w:lang w:eastAsia="zh-CN"/>
              </w:rPr>
              <w:t>行业标准</w:t>
            </w:r>
          </w:p>
        </w:tc>
        <w:tc>
          <w:tcPr>
            <w:tcW w:w="947" w:type="dxa"/>
            <w:gridSpan w:val="2"/>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lang w:eastAsia="zh-CN"/>
              </w:rPr>
              <w:t>绩效基本型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9"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823" w:type="dxa"/>
            <w:gridSpan w:val="2"/>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527" w:type="dxa"/>
            <w:gridSpan w:val="3"/>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665" w:type="dxa"/>
            <w:gridSpan w:val="2"/>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会计核算规范性</w:t>
            </w:r>
          </w:p>
        </w:tc>
        <w:tc>
          <w:tcPr>
            <w:tcW w:w="1342" w:type="dxa"/>
            <w:gridSpan w:val="3"/>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lang w:eastAsia="zh-CN"/>
              </w:rPr>
              <w:t>规范</w:t>
            </w:r>
          </w:p>
        </w:tc>
        <w:tc>
          <w:tcPr>
            <w:tcW w:w="1314" w:type="dxa"/>
            <w:gridSpan w:val="3"/>
            <w:tcMar>
              <w:left w:w="57" w:type="dxa"/>
              <w:right w:w="57" w:type="dxa"/>
            </w:tcMar>
            <w:vAlign w:val="center"/>
          </w:tcPr>
          <w:p>
            <w:pPr>
              <w:widowControl/>
              <w:snapToGrid w:val="0"/>
              <w:jc w:val="center"/>
              <w:rPr>
                <w:rFonts w:hint="eastAsia" w:ascii="仿宋_GB2312" w:hAnsi="宋体" w:eastAsia="仿宋_GB2312"/>
                <w:color w:val="auto"/>
                <w:kern w:val="0"/>
                <w:highlight w:val="none"/>
                <w:lang w:eastAsia="zh-CN"/>
              </w:rPr>
            </w:pPr>
            <w:r>
              <w:rPr>
                <w:rFonts w:hint="eastAsia" w:ascii="仿宋_GB2312" w:hAnsi="宋体" w:eastAsia="仿宋_GB2312"/>
                <w:color w:val="auto"/>
                <w:kern w:val="0"/>
                <w:highlight w:val="none"/>
                <w:lang w:eastAsia="zh-CN"/>
              </w:rPr>
              <w:t>行业标准</w:t>
            </w:r>
          </w:p>
        </w:tc>
        <w:tc>
          <w:tcPr>
            <w:tcW w:w="947" w:type="dxa"/>
            <w:gridSpan w:val="2"/>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lang w:eastAsia="zh-CN"/>
              </w:rPr>
              <w:t>绩效基本型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9"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823" w:type="dxa"/>
            <w:gridSpan w:val="2"/>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527" w:type="dxa"/>
            <w:gridSpan w:val="3"/>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665" w:type="dxa"/>
            <w:gridSpan w:val="2"/>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资金使用合规性</w:t>
            </w:r>
          </w:p>
        </w:tc>
        <w:tc>
          <w:tcPr>
            <w:tcW w:w="1342" w:type="dxa"/>
            <w:gridSpan w:val="3"/>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lang w:eastAsia="zh-CN"/>
              </w:rPr>
              <w:t>完全合规</w:t>
            </w:r>
          </w:p>
        </w:tc>
        <w:tc>
          <w:tcPr>
            <w:tcW w:w="1314" w:type="dxa"/>
            <w:gridSpan w:val="3"/>
            <w:tcMar>
              <w:left w:w="57" w:type="dxa"/>
              <w:right w:w="57" w:type="dxa"/>
            </w:tcMar>
            <w:vAlign w:val="center"/>
          </w:tcPr>
          <w:p>
            <w:pPr>
              <w:widowControl/>
              <w:snapToGrid w:val="0"/>
              <w:jc w:val="center"/>
              <w:rPr>
                <w:rFonts w:hint="eastAsia" w:ascii="仿宋_GB2312" w:hAnsi="宋体" w:eastAsia="仿宋_GB2312"/>
                <w:color w:val="auto"/>
                <w:kern w:val="0"/>
                <w:highlight w:val="none"/>
                <w:lang w:eastAsia="zh-CN"/>
              </w:rPr>
            </w:pPr>
            <w:r>
              <w:rPr>
                <w:rFonts w:hint="eastAsia" w:ascii="仿宋_GB2312" w:hAnsi="宋体" w:eastAsia="仿宋_GB2312"/>
                <w:color w:val="auto"/>
                <w:kern w:val="0"/>
                <w:highlight w:val="none"/>
                <w:lang w:eastAsia="zh-CN"/>
              </w:rPr>
              <w:t>行业标准</w:t>
            </w:r>
          </w:p>
        </w:tc>
        <w:tc>
          <w:tcPr>
            <w:tcW w:w="947" w:type="dxa"/>
            <w:gridSpan w:val="2"/>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lang w:eastAsia="zh-CN"/>
              </w:rPr>
              <w:t>绩效基本型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399"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823" w:type="dxa"/>
            <w:gridSpan w:val="2"/>
            <w:vMerge w:val="restart"/>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履职</w:t>
            </w:r>
          </w:p>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效能</w:t>
            </w:r>
          </w:p>
        </w:tc>
        <w:tc>
          <w:tcPr>
            <w:tcW w:w="1527" w:type="dxa"/>
            <w:gridSpan w:val="3"/>
            <w:vMerge w:val="restart"/>
            <w:tcMar>
              <w:left w:w="57" w:type="dxa"/>
              <w:right w:w="57" w:type="dxa"/>
            </w:tcMar>
            <w:vAlign w:val="center"/>
          </w:tcPr>
          <w:p>
            <w:pPr>
              <w:widowControl/>
              <w:tabs>
                <w:tab w:val="left" w:pos="371"/>
              </w:tabs>
              <w:snapToGrid w:val="0"/>
              <w:ind w:firstLine="210" w:firstLineChars="100"/>
              <w:jc w:val="left"/>
              <w:rPr>
                <w:rFonts w:hint="eastAsia" w:ascii="仿宋_GB2312" w:hAnsi="宋体" w:eastAsia="仿宋_GB2312" w:cs="仿宋_GB2312"/>
                <w:color w:val="auto"/>
                <w:kern w:val="0"/>
                <w:highlight w:val="none"/>
                <w:lang w:eastAsia="zh-CN"/>
              </w:rPr>
            </w:pPr>
            <w:r>
              <w:rPr>
                <w:rFonts w:hint="eastAsia" w:ascii="仿宋_GB2312" w:hAnsi="宋体" w:eastAsia="仿宋_GB2312" w:cs="仿宋_GB2312"/>
                <w:color w:val="auto"/>
                <w:kern w:val="0"/>
                <w:highlight w:val="none"/>
                <w:lang w:eastAsia="zh-CN"/>
              </w:rPr>
              <w:t>服务社会</w:t>
            </w:r>
          </w:p>
        </w:tc>
        <w:tc>
          <w:tcPr>
            <w:tcW w:w="1665" w:type="dxa"/>
            <w:gridSpan w:val="2"/>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lang w:eastAsia="zh-CN"/>
              </w:rPr>
            </w:pPr>
            <w:r>
              <w:rPr>
                <w:rFonts w:hint="eastAsia" w:ascii="仿宋_GB2312" w:hAnsi="宋体" w:eastAsia="仿宋_GB2312" w:cs="仿宋_GB2312"/>
                <w:color w:val="auto"/>
                <w:kern w:val="0"/>
                <w:highlight w:val="none"/>
                <w:lang w:eastAsia="zh-CN"/>
              </w:rPr>
              <w:t>服务地方产业发展</w:t>
            </w:r>
          </w:p>
        </w:tc>
        <w:tc>
          <w:tcPr>
            <w:tcW w:w="1342" w:type="dxa"/>
            <w:gridSpan w:val="3"/>
            <w:tcMar>
              <w:left w:w="57" w:type="dxa"/>
              <w:right w:w="57" w:type="dxa"/>
            </w:tcMar>
            <w:vAlign w:val="center"/>
          </w:tcPr>
          <w:p>
            <w:pPr>
              <w:widowControl/>
              <w:snapToGrid w:val="0"/>
              <w:jc w:val="center"/>
              <w:rPr>
                <w:rFonts w:hint="eastAsia" w:ascii="宋体" w:hAnsi="宋体" w:eastAsia="宋体" w:cs="宋体"/>
                <w:color w:val="auto"/>
                <w:kern w:val="0"/>
                <w:highlight w:val="none"/>
                <w:lang w:val="en-US" w:eastAsia="zh-CN"/>
              </w:rPr>
            </w:pPr>
            <w:r>
              <w:rPr>
                <w:rFonts w:hint="eastAsia" w:ascii="仿宋_GB2312" w:hAnsi="宋体" w:eastAsia="仿宋_GB2312" w:cs="仿宋_GB2312"/>
                <w:color w:val="auto"/>
                <w:kern w:val="0"/>
                <w:highlight w:val="none"/>
                <w:lang w:val="en-US" w:eastAsia="zh-CN"/>
              </w:rPr>
              <w:t>好</w:t>
            </w:r>
          </w:p>
        </w:tc>
        <w:tc>
          <w:tcPr>
            <w:tcW w:w="1314" w:type="dxa"/>
            <w:gridSpan w:val="3"/>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lang w:eastAsia="zh-CN"/>
              </w:rPr>
            </w:pPr>
            <w:r>
              <w:rPr>
                <w:rFonts w:hint="eastAsia" w:ascii="仿宋_GB2312" w:hAnsi="宋体" w:eastAsia="仿宋_GB2312" w:cs="仿宋_GB2312"/>
                <w:color w:val="auto"/>
                <w:kern w:val="0"/>
                <w:highlight w:val="none"/>
                <w:lang w:eastAsia="zh-CN"/>
              </w:rPr>
              <w:t>其他标准</w:t>
            </w:r>
          </w:p>
        </w:tc>
        <w:tc>
          <w:tcPr>
            <w:tcW w:w="947" w:type="dxa"/>
            <w:gridSpan w:val="2"/>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lang w:eastAsia="zh-CN"/>
              </w:rPr>
            </w:pPr>
            <w:r>
              <w:rPr>
                <w:rFonts w:hint="eastAsia" w:ascii="仿宋_GB2312" w:hAnsi="宋体" w:eastAsia="仿宋_GB2312" w:cs="仿宋_GB2312"/>
                <w:color w:val="auto"/>
                <w:kern w:val="0"/>
                <w:highlight w:val="none"/>
                <w:lang w:eastAsia="zh-CN"/>
              </w:rPr>
              <w:t>绩效创新型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399"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823" w:type="dxa"/>
            <w:gridSpan w:val="2"/>
            <w:vMerge w:val="continue"/>
            <w:tcMar>
              <w:left w:w="57" w:type="dxa"/>
              <w:right w:w="57" w:type="dxa"/>
            </w:tcMar>
            <w:vAlign w:val="center"/>
          </w:tcPr>
          <w:p>
            <w:pPr>
              <w:widowControl/>
              <w:snapToGrid w:val="0"/>
              <w:jc w:val="center"/>
              <w:rPr>
                <w:rFonts w:hint="eastAsia" w:ascii="仿宋_GB2312" w:hAnsi="宋体" w:eastAsia="仿宋_GB2312"/>
                <w:color w:val="auto"/>
                <w:kern w:val="0"/>
                <w:highlight w:val="none"/>
              </w:rPr>
            </w:pPr>
          </w:p>
        </w:tc>
        <w:tc>
          <w:tcPr>
            <w:tcW w:w="1527" w:type="dxa"/>
            <w:gridSpan w:val="3"/>
            <w:vMerge w:val="continue"/>
            <w:tcMar>
              <w:left w:w="57" w:type="dxa"/>
              <w:right w:w="57" w:type="dxa"/>
            </w:tcMar>
            <w:vAlign w:val="center"/>
          </w:tcPr>
          <w:p>
            <w:pPr>
              <w:widowControl/>
              <w:tabs>
                <w:tab w:val="left" w:pos="371"/>
              </w:tabs>
              <w:snapToGrid w:val="0"/>
              <w:ind w:firstLine="210" w:firstLineChars="100"/>
              <w:jc w:val="left"/>
              <w:rPr>
                <w:rFonts w:hint="eastAsia" w:ascii="仿宋_GB2312" w:hAnsi="宋体" w:eastAsia="仿宋_GB2312" w:cs="仿宋_GB2312"/>
                <w:color w:val="auto"/>
                <w:kern w:val="0"/>
                <w:highlight w:val="none"/>
                <w:lang w:eastAsia="zh-CN"/>
              </w:rPr>
            </w:pPr>
          </w:p>
        </w:tc>
        <w:tc>
          <w:tcPr>
            <w:tcW w:w="1665" w:type="dxa"/>
            <w:gridSpan w:val="2"/>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lang w:eastAsia="zh-CN"/>
              </w:rPr>
            </w:pPr>
            <w:r>
              <w:rPr>
                <w:rFonts w:hint="eastAsia" w:ascii="仿宋_GB2312" w:hAnsi="宋体" w:eastAsia="仿宋_GB2312" w:cs="仿宋_GB2312"/>
                <w:color w:val="auto"/>
                <w:kern w:val="0"/>
                <w:highlight w:val="none"/>
                <w:lang w:eastAsia="zh-CN"/>
              </w:rPr>
              <w:t>服务地方继续教育学习</w:t>
            </w:r>
          </w:p>
        </w:tc>
        <w:tc>
          <w:tcPr>
            <w:tcW w:w="1342" w:type="dxa"/>
            <w:gridSpan w:val="3"/>
            <w:tcMar>
              <w:left w:w="57" w:type="dxa"/>
              <w:right w:w="57" w:type="dxa"/>
            </w:tcMar>
            <w:vAlign w:val="center"/>
          </w:tcPr>
          <w:p>
            <w:pPr>
              <w:widowControl/>
              <w:snapToGrid w:val="0"/>
              <w:jc w:val="center"/>
              <w:rPr>
                <w:rFonts w:hint="eastAsia" w:ascii="宋体" w:hAnsi="宋体" w:eastAsia="宋体" w:cs="宋体"/>
                <w:color w:val="auto"/>
                <w:kern w:val="0"/>
                <w:highlight w:val="none"/>
                <w:lang w:val="en-US" w:eastAsia="zh-CN"/>
              </w:rPr>
            </w:pPr>
            <w:r>
              <w:rPr>
                <w:rFonts w:hint="eastAsia" w:ascii="仿宋_GB2312" w:hAnsi="宋体" w:eastAsia="仿宋_GB2312" w:cs="仿宋_GB2312"/>
                <w:color w:val="auto"/>
                <w:kern w:val="0"/>
                <w:highlight w:val="none"/>
                <w:lang w:val="en-US" w:eastAsia="zh-CN"/>
              </w:rPr>
              <w:t>好</w:t>
            </w:r>
          </w:p>
        </w:tc>
        <w:tc>
          <w:tcPr>
            <w:tcW w:w="1314" w:type="dxa"/>
            <w:gridSpan w:val="3"/>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lang w:eastAsia="zh-CN"/>
              </w:rPr>
            </w:pPr>
            <w:r>
              <w:rPr>
                <w:rFonts w:hint="eastAsia" w:ascii="仿宋_GB2312" w:hAnsi="宋体" w:eastAsia="仿宋_GB2312" w:cs="仿宋_GB2312"/>
                <w:color w:val="auto"/>
                <w:kern w:val="0"/>
                <w:highlight w:val="none"/>
                <w:lang w:eastAsia="zh-CN"/>
              </w:rPr>
              <w:t>其他标准</w:t>
            </w:r>
          </w:p>
        </w:tc>
        <w:tc>
          <w:tcPr>
            <w:tcW w:w="947" w:type="dxa"/>
            <w:gridSpan w:val="2"/>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lang w:eastAsia="zh-CN"/>
              </w:rPr>
              <w:t>绩效创新型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399"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823" w:type="dxa"/>
            <w:gridSpan w:val="2"/>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527" w:type="dxa"/>
            <w:gridSpan w:val="3"/>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lang w:eastAsia="zh-CN"/>
              </w:rPr>
            </w:pPr>
            <w:r>
              <w:rPr>
                <w:rFonts w:hint="eastAsia" w:ascii="仿宋_GB2312" w:hAnsi="宋体" w:eastAsia="仿宋_GB2312" w:cs="仿宋_GB2312"/>
                <w:color w:val="auto"/>
                <w:kern w:val="0"/>
                <w:highlight w:val="none"/>
                <w:lang w:eastAsia="zh-CN"/>
              </w:rPr>
              <w:t>人才培养</w:t>
            </w:r>
          </w:p>
        </w:tc>
        <w:tc>
          <w:tcPr>
            <w:tcW w:w="1665" w:type="dxa"/>
            <w:gridSpan w:val="2"/>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lang w:eastAsia="zh-CN"/>
              </w:rPr>
            </w:pPr>
            <w:r>
              <w:rPr>
                <w:rFonts w:hint="eastAsia" w:ascii="仿宋_GB2312" w:hAnsi="宋体" w:eastAsia="仿宋_GB2312" w:cs="仿宋_GB2312"/>
                <w:color w:val="auto"/>
                <w:kern w:val="0"/>
                <w:highlight w:val="none"/>
                <w:lang w:eastAsia="zh-CN"/>
              </w:rPr>
              <w:t>大专生就业率</w:t>
            </w:r>
          </w:p>
        </w:tc>
        <w:tc>
          <w:tcPr>
            <w:tcW w:w="1342" w:type="dxa"/>
            <w:gridSpan w:val="3"/>
            <w:tcMar>
              <w:left w:w="57" w:type="dxa"/>
              <w:right w:w="57" w:type="dxa"/>
            </w:tcMar>
            <w:vAlign w:val="center"/>
          </w:tcPr>
          <w:p>
            <w:pPr>
              <w:widowControl/>
              <w:snapToGrid w:val="0"/>
              <w:jc w:val="center"/>
              <w:rPr>
                <w:rFonts w:hint="default" w:ascii="仿宋_GB2312" w:hAnsi="宋体" w:eastAsia="仿宋_GB2312" w:cs="仿宋_GB2312"/>
                <w:color w:val="auto"/>
                <w:kern w:val="0"/>
                <w:highlight w:val="none"/>
                <w:lang w:val="en-US" w:eastAsia="zh-CN"/>
              </w:rPr>
            </w:pPr>
            <w:r>
              <w:rPr>
                <w:rFonts w:hint="eastAsia" w:ascii="宋体" w:hAnsi="宋体" w:eastAsia="宋体" w:cs="宋体"/>
                <w:color w:val="auto"/>
                <w:kern w:val="0"/>
                <w:highlight w:val="none"/>
                <w:lang w:val="en-US" w:eastAsia="zh-CN"/>
              </w:rPr>
              <w:t>≧</w:t>
            </w:r>
            <w:r>
              <w:rPr>
                <w:rFonts w:hint="eastAsia" w:ascii="仿宋_GB2312" w:hAnsi="宋体" w:eastAsia="仿宋_GB2312" w:cs="仿宋_GB2312"/>
                <w:color w:val="auto"/>
                <w:kern w:val="0"/>
                <w:highlight w:val="none"/>
                <w:lang w:val="en-US" w:eastAsia="zh-CN"/>
              </w:rPr>
              <w:t>96%</w:t>
            </w:r>
          </w:p>
        </w:tc>
        <w:tc>
          <w:tcPr>
            <w:tcW w:w="1314" w:type="dxa"/>
            <w:gridSpan w:val="3"/>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lang w:eastAsia="zh-CN"/>
              </w:rPr>
            </w:pPr>
            <w:r>
              <w:rPr>
                <w:rFonts w:hint="eastAsia" w:ascii="仿宋_GB2312" w:hAnsi="宋体" w:eastAsia="仿宋_GB2312" w:cs="仿宋_GB2312"/>
                <w:color w:val="auto"/>
                <w:kern w:val="0"/>
                <w:highlight w:val="none"/>
                <w:lang w:eastAsia="zh-CN"/>
              </w:rPr>
              <w:t>行业标准</w:t>
            </w:r>
          </w:p>
        </w:tc>
        <w:tc>
          <w:tcPr>
            <w:tcW w:w="947" w:type="dxa"/>
            <w:gridSpan w:val="2"/>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lang w:eastAsia="zh-CN"/>
              </w:rPr>
              <w:t>绩效创新型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9"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823" w:type="dxa"/>
            <w:gridSpan w:val="2"/>
            <w:vMerge w:val="restart"/>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社会</w:t>
            </w:r>
          </w:p>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效应</w:t>
            </w:r>
          </w:p>
        </w:tc>
        <w:tc>
          <w:tcPr>
            <w:tcW w:w="1527" w:type="dxa"/>
            <w:gridSpan w:val="3"/>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rPr>
              <w:t>经济效益</w:t>
            </w:r>
          </w:p>
        </w:tc>
        <w:tc>
          <w:tcPr>
            <w:tcW w:w="1665" w:type="dxa"/>
            <w:gridSpan w:val="2"/>
            <w:tcMar>
              <w:left w:w="57" w:type="dxa"/>
              <w:right w:w="57" w:type="dxa"/>
            </w:tcMar>
            <w:vAlign w:val="center"/>
          </w:tcPr>
          <w:p>
            <w:pPr>
              <w:widowControl/>
              <w:snapToGrid w:val="0"/>
              <w:jc w:val="both"/>
              <w:rPr>
                <w:rFonts w:hint="eastAsia" w:ascii="仿宋_GB2312" w:hAnsi="宋体" w:eastAsia="仿宋_GB2312" w:cs="仿宋_GB2312"/>
                <w:color w:val="auto"/>
                <w:kern w:val="0"/>
                <w:highlight w:val="none"/>
                <w:lang w:eastAsia="zh-CN"/>
              </w:rPr>
            </w:pPr>
            <w:r>
              <w:rPr>
                <w:rFonts w:hint="eastAsia" w:ascii="仿宋_GB2312" w:hAnsi="宋体" w:eastAsia="仿宋_GB2312" w:cs="仿宋_GB2312"/>
                <w:color w:val="auto"/>
                <w:kern w:val="0"/>
                <w:highlight w:val="none"/>
                <w:lang w:eastAsia="zh-CN"/>
              </w:rPr>
              <w:t>资金下达及监管</w:t>
            </w:r>
          </w:p>
        </w:tc>
        <w:tc>
          <w:tcPr>
            <w:tcW w:w="1342" w:type="dxa"/>
            <w:gridSpan w:val="3"/>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lang w:eastAsia="zh-CN"/>
              </w:rPr>
            </w:pPr>
            <w:r>
              <w:rPr>
                <w:rFonts w:hint="eastAsia" w:ascii="仿宋_GB2312" w:hAnsi="宋体" w:eastAsia="仿宋_GB2312" w:cs="仿宋_GB2312"/>
                <w:color w:val="auto"/>
                <w:kern w:val="0"/>
                <w:highlight w:val="none"/>
                <w:lang w:eastAsia="zh-CN"/>
              </w:rPr>
              <w:t>是</w:t>
            </w:r>
          </w:p>
        </w:tc>
        <w:tc>
          <w:tcPr>
            <w:tcW w:w="1314" w:type="dxa"/>
            <w:gridSpan w:val="3"/>
            <w:tcMar>
              <w:left w:w="57" w:type="dxa"/>
              <w:right w:w="57" w:type="dxa"/>
            </w:tcMar>
            <w:vAlign w:val="center"/>
          </w:tcPr>
          <w:p>
            <w:pPr>
              <w:widowControl/>
              <w:snapToGrid w:val="0"/>
              <w:jc w:val="both"/>
              <w:rPr>
                <w:rFonts w:hint="eastAsia" w:ascii="仿宋_GB2312" w:hAnsi="宋体" w:eastAsia="仿宋_GB2312" w:cs="仿宋_GB2312"/>
                <w:color w:val="auto"/>
                <w:kern w:val="0"/>
                <w:highlight w:val="none"/>
                <w:lang w:eastAsia="zh-CN"/>
              </w:rPr>
            </w:pPr>
            <w:r>
              <w:rPr>
                <w:rFonts w:hint="eastAsia" w:ascii="仿宋_GB2312" w:hAnsi="宋体" w:eastAsia="仿宋_GB2312"/>
                <w:color w:val="auto"/>
                <w:kern w:val="0"/>
                <w:highlight w:val="none"/>
                <w:lang w:eastAsia="zh-CN"/>
              </w:rPr>
              <w:t>预算支出标准</w:t>
            </w:r>
          </w:p>
        </w:tc>
        <w:tc>
          <w:tcPr>
            <w:tcW w:w="947" w:type="dxa"/>
            <w:gridSpan w:val="2"/>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lang w:eastAsia="zh-CN"/>
              </w:rPr>
              <w:t>绩效基本型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9"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823" w:type="dxa"/>
            <w:gridSpan w:val="2"/>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527" w:type="dxa"/>
            <w:gridSpan w:val="3"/>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rPr>
              <w:t>社会效益</w:t>
            </w:r>
          </w:p>
        </w:tc>
        <w:tc>
          <w:tcPr>
            <w:tcW w:w="1665" w:type="dxa"/>
            <w:gridSpan w:val="2"/>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rPr>
              <w:t>提高并推动人才持续协调发展</w:t>
            </w:r>
          </w:p>
        </w:tc>
        <w:tc>
          <w:tcPr>
            <w:tcW w:w="1342" w:type="dxa"/>
            <w:gridSpan w:val="3"/>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lang w:eastAsia="zh-CN"/>
              </w:rPr>
            </w:pPr>
            <w:r>
              <w:rPr>
                <w:rFonts w:hint="eastAsia" w:ascii="仿宋_GB2312" w:hAnsi="宋体" w:eastAsia="仿宋_GB2312" w:cs="仿宋_GB2312"/>
                <w:color w:val="auto"/>
                <w:kern w:val="0"/>
                <w:highlight w:val="none"/>
                <w:lang w:eastAsia="zh-CN"/>
              </w:rPr>
              <w:t>有效</w:t>
            </w:r>
          </w:p>
        </w:tc>
        <w:tc>
          <w:tcPr>
            <w:tcW w:w="1314" w:type="dxa"/>
            <w:gridSpan w:val="3"/>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lang w:eastAsia="zh-CN"/>
              </w:rPr>
            </w:pPr>
            <w:r>
              <w:rPr>
                <w:rFonts w:hint="eastAsia" w:ascii="仿宋_GB2312" w:hAnsi="宋体" w:eastAsia="仿宋_GB2312" w:cs="仿宋_GB2312"/>
                <w:color w:val="auto"/>
                <w:kern w:val="0"/>
                <w:highlight w:val="none"/>
                <w:lang w:eastAsia="zh-CN"/>
              </w:rPr>
              <w:t>其他标准</w:t>
            </w:r>
          </w:p>
        </w:tc>
        <w:tc>
          <w:tcPr>
            <w:tcW w:w="947" w:type="dxa"/>
            <w:gridSpan w:val="2"/>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lang w:eastAsia="zh-CN"/>
              </w:rPr>
              <w:t>绩效创新型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9"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823" w:type="dxa"/>
            <w:gridSpan w:val="2"/>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527" w:type="dxa"/>
            <w:gridSpan w:val="3"/>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rPr>
              <w:t>生态效益</w:t>
            </w:r>
          </w:p>
        </w:tc>
        <w:tc>
          <w:tcPr>
            <w:tcW w:w="1665" w:type="dxa"/>
            <w:gridSpan w:val="2"/>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rPr>
              <w:t>必须满足师生健康要求</w:t>
            </w:r>
          </w:p>
        </w:tc>
        <w:tc>
          <w:tcPr>
            <w:tcW w:w="1342" w:type="dxa"/>
            <w:gridSpan w:val="3"/>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rPr>
              <w:t>必须满足师生健康要求</w:t>
            </w:r>
          </w:p>
        </w:tc>
        <w:tc>
          <w:tcPr>
            <w:tcW w:w="1314" w:type="dxa"/>
            <w:gridSpan w:val="3"/>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lang w:eastAsia="zh-CN"/>
              </w:rPr>
            </w:pPr>
            <w:r>
              <w:rPr>
                <w:rFonts w:hint="eastAsia" w:ascii="仿宋_GB2312" w:hAnsi="宋体" w:eastAsia="仿宋_GB2312" w:cs="仿宋_GB2312"/>
                <w:color w:val="auto"/>
                <w:kern w:val="0"/>
                <w:highlight w:val="none"/>
                <w:lang w:eastAsia="zh-CN"/>
              </w:rPr>
              <w:t>其他标准</w:t>
            </w:r>
          </w:p>
        </w:tc>
        <w:tc>
          <w:tcPr>
            <w:tcW w:w="947" w:type="dxa"/>
            <w:gridSpan w:val="2"/>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lang w:eastAsia="zh-CN"/>
              </w:rPr>
              <w:t>绩效创新型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9"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823" w:type="dxa"/>
            <w:gridSpan w:val="2"/>
            <w:vMerge w:val="restart"/>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可持续发展能力</w:t>
            </w:r>
          </w:p>
        </w:tc>
        <w:tc>
          <w:tcPr>
            <w:tcW w:w="1527" w:type="dxa"/>
            <w:gridSpan w:val="3"/>
            <w:vMerge w:val="restart"/>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rPr>
              <w:t>体制机制改革</w:t>
            </w:r>
          </w:p>
        </w:tc>
        <w:tc>
          <w:tcPr>
            <w:tcW w:w="1665" w:type="dxa"/>
            <w:gridSpan w:val="2"/>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rPr>
              <w:t>服务体制改革成效</w:t>
            </w:r>
          </w:p>
        </w:tc>
        <w:tc>
          <w:tcPr>
            <w:tcW w:w="1342" w:type="dxa"/>
            <w:gridSpan w:val="3"/>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lang w:eastAsia="zh-CN"/>
              </w:rPr>
            </w:pPr>
            <w:r>
              <w:rPr>
                <w:rFonts w:hint="eastAsia" w:ascii="仿宋_GB2312" w:hAnsi="宋体" w:eastAsia="仿宋_GB2312" w:cs="仿宋_GB2312"/>
                <w:color w:val="auto"/>
                <w:kern w:val="0"/>
                <w:highlight w:val="none"/>
                <w:lang w:eastAsia="zh-CN"/>
              </w:rPr>
              <w:t>是</w:t>
            </w:r>
          </w:p>
        </w:tc>
        <w:tc>
          <w:tcPr>
            <w:tcW w:w="1314" w:type="dxa"/>
            <w:gridSpan w:val="3"/>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lang w:eastAsia="zh-CN"/>
              </w:rPr>
            </w:pPr>
            <w:r>
              <w:rPr>
                <w:rFonts w:hint="eastAsia" w:ascii="仿宋_GB2312" w:hAnsi="宋体" w:eastAsia="仿宋_GB2312" w:cs="仿宋_GB2312"/>
                <w:color w:val="auto"/>
                <w:kern w:val="0"/>
                <w:highlight w:val="none"/>
                <w:lang w:eastAsia="zh-CN"/>
              </w:rPr>
              <w:t>行业标准</w:t>
            </w:r>
          </w:p>
        </w:tc>
        <w:tc>
          <w:tcPr>
            <w:tcW w:w="947" w:type="dxa"/>
            <w:gridSpan w:val="2"/>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lang w:eastAsia="zh-CN"/>
              </w:rPr>
              <w:t>绩效基本型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9"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823" w:type="dxa"/>
            <w:gridSpan w:val="2"/>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527" w:type="dxa"/>
            <w:gridSpan w:val="3"/>
            <w:vMerge w:val="continue"/>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rPr>
            </w:pPr>
          </w:p>
        </w:tc>
        <w:tc>
          <w:tcPr>
            <w:tcW w:w="1665" w:type="dxa"/>
            <w:gridSpan w:val="2"/>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rPr>
              <w:t>行政管理体制改革成效</w:t>
            </w:r>
          </w:p>
        </w:tc>
        <w:tc>
          <w:tcPr>
            <w:tcW w:w="1342" w:type="dxa"/>
            <w:gridSpan w:val="3"/>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lang w:eastAsia="zh-CN"/>
              </w:rPr>
            </w:pPr>
            <w:r>
              <w:rPr>
                <w:rFonts w:hint="eastAsia" w:ascii="仿宋_GB2312" w:hAnsi="宋体" w:eastAsia="仿宋_GB2312" w:cs="仿宋_GB2312"/>
                <w:color w:val="auto"/>
                <w:kern w:val="0"/>
                <w:highlight w:val="none"/>
                <w:lang w:eastAsia="zh-CN"/>
              </w:rPr>
              <w:t>是</w:t>
            </w:r>
          </w:p>
        </w:tc>
        <w:tc>
          <w:tcPr>
            <w:tcW w:w="1314" w:type="dxa"/>
            <w:gridSpan w:val="3"/>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lang w:eastAsia="zh-CN"/>
              </w:rPr>
            </w:pPr>
            <w:r>
              <w:rPr>
                <w:rFonts w:hint="eastAsia" w:ascii="仿宋_GB2312" w:hAnsi="宋体" w:eastAsia="仿宋_GB2312" w:cs="仿宋_GB2312"/>
                <w:color w:val="auto"/>
                <w:kern w:val="0"/>
                <w:highlight w:val="none"/>
                <w:lang w:eastAsia="zh-CN"/>
              </w:rPr>
              <w:t>行业标准</w:t>
            </w:r>
          </w:p>
        </w:tc>
        <w:tc>
          <w:tcPr>
            <w:tcW w:w="947" w:type="dxa"/>
            <w:gridSpan w:val="2"/>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lang w:eastAsia="zh-CN"/>
              </w:rPr>
              <w:t>绩效基本型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9"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823" w:type="dxa"/>
            <w:gridSpan w:val="2"/>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527" w:type="dxa"/>
            <w:gridSpan w:val="3"/>
            <w:vMerge w:val="restart"/>
            <w:tcMar>
              <w:left w:w="57" w:type="dxa"/>
              <w:right w:w="57" w:type="dxa"/>
            </w:tcMar>
            <w:vAlign w:val="center"/>
          </w:tcPr>
          <w:p>
            <w:pPr>
              <w:snapToGrid w:val="0"/>
              <w:jc w:val="center"/>
              <w:rPr>
                <w:rFonts w:hint="eastAsia"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rPr>
              <w:t>人才支撑</w:t>
            </w:r>
          </w:p>
        </w:tc>
        <w:tc>
          <w:tcPr>
            <w:tcW w:w="1665" w:type="dxa"/>
            <w:gridSpan w:val="2"/>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rPr>
              <w:t>业务学习与培训完成率</w:t>
            </w:r>
          </w:p>
        </w:tc>
        <w:tc>
          <w:tcPr>
            <w:tcW w:w="1342" w:type="dxa"/>
            <w:gridSpan w:val="3"/>
            <w:tcMar>
              <w:left w:w="57" w:type="dxa"/>
              <w:right w:w="57" w:type="dxa"/>
            </w:tcMar>
            <w:vAlign w:val="center"/>
          </w:tcPr>
          <w:p>
            <w:pPr>
              <w:widowControl/>
              <w:snapToGrid w:val="0"/>
              <w:jc w:val="center"/>
              <w:rPr>
                <w:rFonts w:hint="default" w:ascii="仿宋_GB2312" w:hAnsi="宋体" w:eastAsia="仿宋_GB2312" w:cs="仿宋_GB2312"/>
                <w:color w:val="auto"/>
                <w:kern w:val="0"/>
                <w:highlight w:val="none"/>
                <w:lang w:val="en-US" w:eastAsia="zh-CN"/>
              </w:rPr>
            </w:pPr>
            <w:r>
              <w:rPr>
                <w:rFonts w:hint="eastAsia" w:ascii="仿宋_GB2312" w:hAnsi="宋体" w:eastAsia="仿宋_GB2312" w:cs="仿宋_GB2312"/>
                <w:color w:val="auto"/>
                <w:kern w:val="0"/>
                <w:highlight w:val="none"/>
                <w:lang w:val="en-US" w:eastAsia="zh-CN"/>
              </w:rPr>
              <w:t>95%</w:t>
            </w:r>
          </w:p>
        </w:tc>
        <w:tc>
          <w:tcPr>
            <w:tcW w:w="1314" w:type="dxa"/>
            <w:gridSpan w:val="3"/>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lang w:eastAsia="zh-CN"/>
              </w:rPr>
            </w:pPr>
            <w:r>
              <w:rPr>
                <w:rFonts w:hint="eastAsia" w:ascii="仿宋_GB2312" w:hAnsi="宋体" w:eastAsia="仿宋_GB2312" w:cs="仿宋_GB2312"/>
                <w:color w:val="auto"/>
                <w:kern w:val="0"/>
                <w:highlight w:val="none"/>
                <w:lang w:eastAsia="zh-CN"/>
              </w:rPr>
              <w:t>其他标准</w:t>
            </w:r>
          </w:p>
        </w:tc>
        <w:tc>
          <w:tcPr>
            <w:tcW w:w="947" w:type="dxa"/>
            <w:gridSpan w:val="2"/>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lang w:eastAsia="zh-CN"/>
              </w:rPr>
              <w:t>绩效基本型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9"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823" w:type="dxa"/>
            <w:gridSpan w:val="2"/>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527" w:type="dxa"/>
            <w:gridSpan w:val="3"/>
            <w:vMerge w:val="continue"/>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rPr>
            </w:pPr>
          </w:p>
        </w:tc>
        <w:tc>
          <w:tcPr>
            <w:tcW w:w="1665" w:type="dxa"/>
            <w:gridSpan w:val="2"/>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rPr>
              <w:t>干部队伍体系建设规划情况</w:t>
            </w:r>
          </w:p>
        </w:tc>
        <w:tc>
          <w:tcPr>
            <w:tcW w:w="1342" w:type="dxa"/>
            <w:gridSpan w:val="3"/>
            <w:tcMar>
              <w:left w:w="57" w:type="dxa"/>
              <w:right w:w="57" w:type="dxa"/>
            </w:tcMar>
            <w:vAlign w:val="center"/>
          </w:tcPr>
          <w:p>
            <w:pPr>
              <w:bidi w:val="0"/>
              <w:ind w:firstLine="420" w:firstLineChars="200"/>
              <w:jc w:val="both"/>
              <w:rPr>
                <w:color w:val="auto"/>
                <w:highlight w:val="none"/>
                <w:lang w:val="en-US" w:eastAsia="zh-CN"/>
              </w:rPr>
            </w:pPr>
            <w:r>
              <w:rPr>
                <w:rFonts w:hint="eastAsia"/>
                <w:color w:val="auto"/>
                <w:highlight w:val="none"/>
                <w:lang w:val="en-US" w:eastAsia="zh-CN"/>
              </w:rPr>
              <w:t>是</w:t>
            </w:r>
          </w:p>
        </w:tc>
        <w:tc>
          <w:tcPr>
            <w:tcW w:w="1314" w:type="dxa"/>
            <w:gridSpan w:val="3"/>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lang w:eastAsia="zh-CN"/>
              </w:rPr>
            </w:pPr>
            <w:r>
              <w:rPr>
                <w:rFonts w:hint="eastAsia" w:ascii="仿宋_GB2312" w:hAnsi="宋体" w:eastAsia="仿宋_GB2312" w:cs="仿宋_GB2312"/>
                <w:color w:val="auto"/>
                <w:kern w:val="0"/>
                <w:highlight w:val="none"/>
                <w:lang w:eastAsia="zh-CN"/>
              </w:rPr>
              <w:t>其他标准</w:t>
            </w:r>
          </w:p>
        </w:tc>
        <w:tc>
          <w:tcPr>
            <w:tcW w:w="947" w:type="dxa"/>
            <w:gridSpan w:val="2"/>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lang w:eastAsia="zh-CN"/>
              </w:rPr>
              <w:t>绩效基本型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9"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823" w:type="dxa"/>
            <w:gridSpan w:val="2"/>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527" w:type="dxa"/>
            <w:gridSpan w:val="3"/>
            <w:vMerge w:val="continue"/>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rPr>
            </w:pPr>
          </w:p>
        </w:tc>
        <w:tc>
          <w:tcPr>
            <w:tcW w:w="1665" w:type="dxa"/>
            <w:gridSpan w:val="2"/>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rPr>
              <w:t>高学历、高层次人才储备率</w:t>
            </w:r>
          </w:p>
        </w:tc>
        <w:tc>
          <w:tcPr>
            <w:tcW w:w="1342" w:type="dxa"/>
            <w:gridSpan w:val="3"/>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lang w:eastAsia="zh-CN"/>
              </w:rPr>
            </w:pPr>
            <w:r>
              <w:rPr>
                <w:rFonts w:hint="eastAsia" w:ascii="仿宋_GB2312" w:hAnsi="宋体" w:eastAsia="仿宋_GB2312" w:cs="仿宋_GB2312"/>
                <w:color w:val="auto"/>
                <w:kern w:val="0"/>
                <w:highlight w:val="none"/>
                <w:lang w:eastAsia="zh-CN"/>
              </w:rPr>
              <w:t>符合</w:t>
            </w:r>
          </w:p>
        </w:tc>
        <w:tc>
          <w:tcPr>
            <w:tcW w:w="1314" w:type="dxa"/>
            <w:gridSpan w:val="3"/>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lang w:eastAsia="zh-CN"/>
              </w:rPr>
            </w:pPr>
            <w:r>
              <w:rPr>
                <w:rFonts w:hint="eastAsia" w:ascii="仿宋_GB2312" w:hAnsi="宋体" w:eastAsia="仿宋_GB2312" w:cs="仿宋_GB2312"/>
                <w:color w:val="auto"/>
                <w:kern w:val="0"/>
                <w:highlight w:val="none"/>
                <w:lang w:eastAsia="zh-CN"/>
              </w:rPr>
              <w:t>其他标准</w:t>
            </w:r>
          </w:p>
        </w:tc>
        <w:tc>
          <w:tcPr>
            <w:tcW w:w="947" w:type="dxa"/>
            <w:gridSpan w:val="2"/>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lang w:eastAsia="zh-CN"/>
              </w:rPr>
              <w:t>绩效创新型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399"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823" w:type="dxa"/>
            <w:gridSpan w:val="2"/>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527" w:type="dxa"/>
            <w:gridSpan w:val="3"/>
            <w:tcMar>
              <w:left w:w="57" w:type="dxa"/>
              <w:right w:w="57" w:type="dxa"/>
            </w:tcMar>
            <w:vAlign w:val="center"/>
          </w:tcPr>
          <w:p>
            <w:pPr>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rPr>
              <w:t>科技支撑</w:t>
            </w:r>
          </w:p>
        </w:tc>
        <w:tc>
          <w:tcPr>
            <w:tcW w:w="1665" w:type="dxa"/>
            <w:gridSpan w:val="2"/>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rPr>
              <w:t>信息化建设情况</w:t>
            </w:r>
          </w:p>
        </w:tc>
        <w:tc>
          <w:tcPr>
            <w:tcW w:w="1342" w:type="dxa"/>
            <w:gridSpan w:val="3"/>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lang w:eastAsia="zh-CN"/>
              </w:rPr>
            </w:pPr>
            <w:r>
              <w:rPr>
                <w:rFonts w:hint="eastAsia" w:ascii="仿宋_GB2312" w:hAnsi="宋体" w:eastAsia="仿宋_GB2312" w:cs="仿宋_GB2312"/>
                <w:color w:val="auto"/>
                <w:kern w:val="0"/>
                <w:highlight w:val="none"/>
                <w:lang w:eastAsia="zh-CN"/>
              </w:rPr>
              <w:t>较有效</w:t>
            </w:r>
          </w:p>
        </w:tc>
        <w:tc>
          <w:tcPr>
            <w:tcW w:w="1314" w:type="dxa"/>
            <w:gridSpan w:val="3"/>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lang w:eastAsia="zh-CN"/>
              </w:rPr>
            </w:pPr>
            <w:r>
              <w:rPr>
                <w:rFonts w:hint="eastAsia" w:ascii="仿宋_GB2312" w:hAnsi="宋体" w:eastAsia="仿宋_GB2312" w:cs="仿宋_GB2312"/>
                <w:color w:val="auto"/>
                <w:kern w:val="0"/>
                <w:highlight w:val="none"/>
                <w:lang w:eastAsia="zh-CN"/>
              </w:rPr>
              <w:t>其他标准</w:t>
            </w:r>
          </w:p>
        </w:tc>
        <w:tc>
          <w:tcPr>
            <w:tcW w:w="947" w:type="dxa"/>
            <w:gridSpan w:val="2"/>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lang w:eastAsia="zh-CN"/>
              </w:rPr>
              <w:t>绩效基本型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1399"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823" w:type="dxa"/>
            <w:gridSpan w:val="2"/>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满意度</w:t>
            </w:r>
          </w:p>
        </w:tc>
        <w:tc>
          <w:tcPr>
            <w:tcW w:w="1527" w:type="dxa"/>
            <w:gridSpan w:val="3"/>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rPr>
              <w:t>服务对象满意度</w:t>
            </w:r>
          </w:p>
        </w:tc>
        <w:tc>
          <w:tcPr>
            <w:tcW w:w="1665" w:type="dxa"/>
            <w:gridSpan w:val="2"/>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lang w:val="en-US" w:eastAsia="zh-CN"/>
              </w:rPr>
            </w:pPr>
            <w:r>
              <w:rPr>
                <w:rFonts w:hint="eastAsia" w:ascii="仿宋_GB2312" w:hAnsi="宋体" w:eastAsia="仿宋_GB2312" w:cs="仿宋_GB2312"/>
                <w:color w:val="auto"/>
                <w:kern w:val="0"/>
                <w:highlight w:val="none"/>
                <w:lang w:val="en-US" w:eastAsia="zh-CN"/>
              </w:rPr>
              <w:t>服务全校师生满意度</w:t>
            </w:r>
          </w:p>
        </w:tc>
        <w:tc>
          <w:tcPr>
            <w:tcW w:w="1342" w:type="dxa"/>
            <w:gridSpan w:val="3"/>
            <w:tcMar>
              <w:left w:w="57" w:type="dxa"/>
              <w:right w:w="57" w:type="dxa"/>
            </w:tcMar>
            <w:vAlign w:val="center"/>
          </w:tcPr>
          <w:p>
            <w:pPr>
              <w:widowControl/>
              <w:snapToGrid w:val="0"/>
              <w:jc w:val="center"/>
              <w:rPr>
                <w:rFonts w:hint="default" w:ascii="仿宋_GB2312" w:hAnsi="宋体" w:eastAsia="仿宋_GB2312" w:cs="仿宋_GB2312"/>
                <w:color w:val="auto"/>
                <w:kern w:val="0"/>
                <w:highlight w:val="none"/>
                <w:lang w:val="en-US" w:eastAsia="zh-CN"/>
              </w:rPr>
            </w:pPr>
            <w:r>
              <w:rPr>
                <w:rFonts w:hint="eastAsia" w:ascii="仿宋_GB2312" w:hAnsi="宋体" w:eastAsia="仿宋_GB2312" w:cs="仿宋_GB2312"/>
                <w:color w:val="auto"/>
                <w:kern w:val="0"/>
                <w:highlight w:val="none"/>
                <w:lang w:val="en-US" w:eastAsia="zh-CN"/>
              </w:rPr>
              <w:t>95%</w:t>
            </w:r>
          </w:p>
        </w:tc>
        <w:tc>
          <w:tcPr>
            <w:tcW w:w="1314" w:type="dxa"/>
            <w:gridSpan w:val="3"/>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lang w:eastAsia="zh-CN"/>
              </w:rPr>
            </w:pPr>
            <w:r>
              <w:rPr>
                <w:rFonts w:hint="eastAsia" w:ascii="仿宋_GB2312" w:hAnsi="宋体" w:eastAsia="仿宋_GB2312" w:cs="仿宋_GB2312"/>
                <w:color w:val="auto"/>
                <w:kern w:val="0"/>
                <w:highlight w:val="none"/>
                <w:lang w:eastAsia="zh-CN"/>
              </w:rPr>
              <w:t>其他标准</w:t>
            </w:r>
          </w:p>
        </w:tc>
        <w:tc>
          <w:tcPr>
            <w:tcW w:w="947" w:type="dxa"/>
            <w:gridSpan w:val="2"/>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lang w:eastAsia="zh-CN"/>
              </w:rPr>
              <w:t>绩效创新型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399" w:type="dxa"/>
            <w:tcMar>
              <w:left w:w="57" w:type="dxa"/>
              <w:right w:w="57" w:type="dxa"/>
            </w:tcMar>
            <w:vAlign w:val="center"/>
          </w:tcPr>
          <w:p>
            <w:pPr>
              <w:widowControl/>
              <w:snapToGrid w:val="0"/>
              <w:jc w:val="center"/>
              <w:rPr>
                <w:rFonts w:ascii="仿宋_GB2312" w:hAnsi="宋体" w:eastAsia="仿宋_GB2312"/>
                <w:b/>
                <w:bCs/>
                <w:color w:val="auto"/>
                <w:kern w:val="0"/>
                <w:highlight w:val="none"/>
              </w:rPr>
            </w:pPr>
            <w:r>
              <w:rPr>
                <w:rFonts w:hint="eastAsia" w:ascii="仿宋_GB2312" w:hAnsi="宋体" w:eastAsia="仿宋_GB2312" w:cs="仿宋_GB2312"/>
                <w:b/>
                <w:bCs/>
                <w:color w:val="auto"/>
                <w:kern w:val="0"/>
                <w:highlight w:val="none"/>
              </w:rPr>
              <w:t>年度目标：</w:t>
            </w:r>
          </w:p>
        </w:tc>
        <w:tc>
          <w:tcPr>
            <w:tcW w:w="7618" w:type="dxa"/>
            <w:gridSpan w:val="15"/>
            <w:tcMar>
              <w:left w:w="57" w:type="dxa"/>
              <w:right w:w="57" w:type="dxa"/>
            </w:tcMar>
            <w:vAlign w:val="center"/>
          </w:tcPr>
          <w:p>
            <w:pPr>
              <w:widowControl/>
              <w:snapToGrid w:val="0"/>
              <w:jc w:val="left"/>
              <w:rPr>
                <w:rFonts w:hint="eastAsia" w:ascii="仿宋_GB2312" w:hAnsi="宋体" w:eastAsia="仿宋_GB2312"/>
                <w:color w:val="auto"/>
                <w:kern w:val="0"/>
                <w:highlight w:val="none"/>
                <w:lang w:val="en-US" w:eastAsia="zh-CN"/>
              </w:rPr>
            </w:pPr>
            <w:r>
              <w:rPr>
                <w:rFonts w:hint="eastAsia" w:ascii="仿宋_GB2312" w:hAnsi="宋体" w:eastAsia="仿宋_GB2312" w:cs="仿宋_GB2312"/>
                <w:color w:val="auto"/>
                <w:kern w:val="0"/>
                <w:highlight w:val="none"/>
              </w:rPr>
              <w:t>　1、</w:t>
            </w:r>
            <w:r>
              <w:rPr>
                <w:rFonts w:hint="eastAsia" w:ascii="仿宋_GB2312" w:hAnsi="宋体" w:eastAsia="仿宋_GB2312" w:cs="仿宋_GB2312"/>
                <w:color w:val="auto"/>
                <w:kern w:val="0"/>
                <w:highlight w:val="none"/>
                <w:lang w:eastAsia="zh-CN"/>
              </w:rPr>
              <w:t>大力推进学校双高建设的突入，</w:t>
            </w:r>
            <w:r>
              <w:rPr>
                <w:rFonts w:hint="eastAsia" w:ascii="仿宋_GB2312" w:hAnsi="宋体" w:eastAsia="仿宋_GB2312" w:cs="仿宋_GB2312"/>
                <w:color w:val="auto"/>
                <w:kern w:val="0"/>
                <w:highlight w:val="none"/>
              </w:rPr>
              <w:t>改善学校办学水平，促进学校教育质量不断提升；2、大力推进技术技能培养工作；3、加快构建职业教育质量保证体系，大力推进职业教育产教融合、校企合作，全面提升职业教育</w:t>
            </w:r>
            <w:r>
              <w:rPr>
                <w:rFonts w:hint="eastAsia" w:ascii="仿宋_GB2312" w:hAnsi="宋体" w:eastAsia="仿宋_GB2312" w:cs="仿宋_GB2312"/>
                <w:color w:val="auto"/>
                <w:kern w:val="0"/>
                <w:highlight w:val="none"/>
                <w:lang w:eastAsia="zh-CN"/>
              </w:rPr>
              <w:t>质量</w:t>
            </w:r>
            <w:r>
              <w:rPr>
                <w:rFonts w:hint="eastAsia" w:ascii="仿宋_GB2312" w:hAnsi="宋体" w:eastAsia="仿宋_GB2312" w:cs="仿宋_GB2312"/>
                <w:color w:val="auto"/>
                <w:kern w:val="0"/>
                <w:highlight w:val="none"/>
              </w:rPr>
              <w:t>；</w:t>
            </w:r>
            <w:r>
              <w:rPr>
                <w:rFonts w:hint="eastAsia" w:ascii="仿宋_GB2312" w:hAnsi="宋体" w:eastAsia="仿宋_GB2312" w:cs="仿宋_GB2312"/>
                <w:color w:val="auto"/>
                <w:kern w:val="0"/>
                <w:highlight w:val="none"/>
                <w:lang w:val="en-US" w:eastAsia="zh-CN"/>
              </w:rPr>
              <w:t>4</w:t>
            </w:r>
            <w:r>
              <w:rPr>
                <w:rFonts w:hint="eastAsia" w:ascii="仿宋_GB2312" w:hAnsi="宋体" w:eastAsia="仿宋_GB2312" w:cs="仿宋_GB2312"/>
                <w:color w:val="auto"/>
                <w:kern w:val="0"/>
                <w:highlight w:val="none"/>
              </w:rPr>
              <w:t>、促进校内优质课程资源与其他院校的共享共建，提升教师教科研能力</w:t>
            </w:r>
            <w:r>
              <w:rPr>
                <w:rFonts w:hint="eastAsia" w:ascii="仿宋_GB2312" w:hAnsi="宋体" w:eastAsia="仿宋_GB2312" w:cs="仿宋_GB2312"/>
                <w:color w:val="auto"/>
                <w:kern w:val="0"/>
                <w:highlight w:val="none"/>
                <w:lang w:eastAsia="zh-CN"/>
              </w:rPr>
              <w:t>。</w:t>
            </w:r>
            <w:r>
              <w:rPr>
                <w:rFonts w:hint="eastAsia" w:ascii="仿宋_GB2312" w:hAnsi="宋体" w:eastAsia="仿宋_GB2312" w:cs="仿宋_GB2312"/>
                <w:color w:val="auto"/>
                <w:kern w:val="0"/>
                <w:highlight w:val="none"/>
                <w:lang w:val="en-US" w:eastAsia="zh-CN"/>
              </w:rPr>
              <w:t>5</w:t>
            </w:r>
            <w:r>
              <w:rPr>
                <w:rFonts w:hint="eastAsia" w:ascii="仿宋_GB2312" w:hAnsi="宋体" w:eastAsia="仿宋_GB2312" w:cs="仿宋_GB2312"/>
                <w:color w:val="auto"/>
                <w:kern w:val="0"/>
                <w:highlight w:val="none"/>
                <w:lang w:eastAsia="zh-CN"/>
              </w:rPr>
              <w:t>、提升学校教学诊断与改进工作信息化水平，促进了学校内部保证体系建设质量不断提升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9" w:type="dxa"/>
            <w:vMerge w:val="restart"/>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s="仿宋_GB2312"/>
                <w:color w:val="auto"/>
                <w:kern w:val="0"/>
                <w:highlight w:val="none"/>
              </w:rPr>
              <w:t>年度绩效指标</w:t>
            </w:r>
          </w:p>
        </w:tc>
        <w:tc>
          <w:tcPr>
            <w:tcW w:w="823" w:type="dxa"/>
            <w:gridSpan w:val="2"/>
            <w:vMerge w:val="restart"/>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s="仿宋_GB2312"/>
                <w:color w:val="auto"/>
                <w:kern w:val="0"/>
                <w:highlight w:val="none"/>
              </w:rPr>
              <w:t>一级</w:t>
            </w:r>
          </w:p>
          <w:p>
            <w:pPr>
              <w:widowControl/>
              <w:snapToGrid w:val="0"/>
              <w:jc w:val="center"/>
              <w:rPr>
                <w:rFonts w:ascii="仿宋_GB2312" w:hAnsi="宋体" w:eastAsia="仿宋_GB2312"/>
                <w:color w:val="auto"/>
                <w:kern w:val="0"/>
                <w:highlight w:val="none"/>
              </w:rPr>
            </w:pPr>
            <w:r>
              <w:rPr>
                <w:rFonts w:hint="eastAsia" w:ascii="仿宋_GB2312" w:hAnsi="宋体" w:eastAsia="仿宋_GB2312" w:cs="仿宋_GB2312"/>
                <w:color w:val="auto"/>
                <w:kern w:val="0"/>
                <w:highlight w:val="none"/>
              </w:rPr>
              <w:t>指标</w:t>
            </w:r>
          </w:p>
        </w:tc>
        <w:tc>
          <w:tcPr>
            <w:tcW w:w="1527" w:type="dxa"/>
            <w:gridSpan w:val="3"/>
            <w:vMerge w:val="restart"/>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s="仿宋_GB2312"/>
                <w:color w:val="auto"/>
                <w:kern w:val="0"/>
                <w:highlight w:val="none"/>
              </w:rPr>
              <w:t>二级指标</w:t>
            </w:r>
          </w:p>
        </w:tc>
        <w:tc>
          <w:tcPr>
            <w:tcW w:w="1665" w:type="dxa"/>
            <w:gridSpan w:val="2"/>
            <w:vMerge w:val="restart"/>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s="仿宋_GB2312"/>
                <w:color w:val="auto"/>
                <w:kern w:val="0"/>
                <w:highlight w:val="none"/>
              </w:rPr>
              <w:t>三级指标</w:t>
            </w:r>
          </w:p>
        </w:tc>
        <w:tc>
          <w:tcPr>
            <w:tcW w:w="361" w:type="dxa"/>
            <w:tcBorders>
              <w:right w:val="nil"/>
            </w:tcBorders>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889" w:type="dxa"/>
            <w:gridSpan w:val="4"/>
            <w:tcBorders>
              <w:left w:val="nil"/>
            </w:tcBorders>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指标值</w:t>
            </w:r>
          </w:p>
        </w:tc>
        <w:tc>
          <w:tcPr>
            <w:tcW w:w="770" w:type="dxa"/>
            <w:gridSpan w:val="2"/>
            <w:vMerge w:val="restart"/>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rPr>
              <w:t>指标值确定依据</w:t>
            </w:r>
          </w:p>
        </w:tc>
        <w:tc>
          <w:tcPr>
            <w:tcW w:w="583" w:type="dxa"/>
            <w:vMerge w:val="restart"/>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rPr>
              <w:t>指标分类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399"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823" w:type="dxa"/>
            <w:gridSpan w:val="2"/>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527" w:type="dxa"/>
            <w:gridSpan w:val="3"/>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665" w:type="dxa"/>
            <w:gridSpan w:val="2"/>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342" w:type="dxa"/>
            <w:gridSpan w:val="3"/>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s="仿宋_GB2312"/>
                <w:color w:val="auto"/>
                <w:kern w:val="0"/>
                <w:highlight w:val="none"/>
              </w:rPr>
              <w:t>近两年指标值</w:t>
            </w:r>
          </w:p>
        </w:tc>
        <w:tc>
          <w:tcPr>
            <w:tcW w:w="908" w:type="dxa"/>
            <w:gridSpan w:val="2"/>
            <w:vMerge w:val="restart"/>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s="仿宋_GB2312"/>
                <w:color w:val="auto"/>
                <w:kern w:val="0"/>
                <w:highlight w:val="none"/>
              </w:rPr>
              <w:t>预期当年实现值</w:t>
            </w:r>
          </w:p>
        </w:tc>
        <w:tc>
          <w:tcPr>
            <w:tcW w:w="770" w:type="dxa"/>
            <w:gridSpan w:val="2"/>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583" w:type="dxa"/>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9"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823" w:type="dxa"/>
            <w:gridSpan w:val="2"/>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527" w:type="dxa"/>
            <w:gridSpan w:val="3"/>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665" w:type="dxa"/>
            <w:gridSpan w:val="2"/>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656" w:type="dxa"/>
            <w:gridSpan w:val="2"/>
            <w:tcMar>
              <w:left w:w="57" w:type="dxa"/>
              <w:right w:w="57" w:type="dxa"/>
            </w:tcMar>
            <w:vAlign w:val="center"/>
          </w:tcPr>
          <w:p>
            <w:pPr>
              <w:widowControl/>
              <w:snapToGrid w:val="0"/>
              <w:jc w:val="center"/>
              <w:rPr>
                <w:rFonts w:ascii="仿宋_GB2312" w:hAnsi="宋体" w:eastAsia="仿宋_GB2312"/>
                <w:color w:val="auto"/>
                <w:kern w:val="0"/>
                <w:highlight w:val="none"/>
                <w:u w:val="single"/>
              </w:rPr>
            </w:pPr>
            <w:r>
              <w:rPr>
                <w:rFonts w:hint="eastAsia" w:ascii="仿宋_GB2312" w:hAnsi="宋体" w:eastAsia="仿宋_GB2312" w:cs="仿宋_GB2312"/>
                <w:color w:val="auto"/>
                <w:kern w:val="0"/>
                <w:highlight w:val="none"/>
                <w:u w:val="single"/>
                <w:lang w:val="en-US" w:eastAsia="zh-CN"/>
              </w:rPr>
              <w:t>2022</w:t>
            </w:r>
            <w:r>
              <w:rPr>
                <w:rFonts w:ascii="仿宋_GB2312" w:hAnsi="宋体" w:eastAsia="仿宋_GB2312" w:cs="仿宋_GB2312"/>
                <w:color w:val="auto"/>
                <w:kern w:val="0"/>
                <w:highlight w:val="none"/>
                <w:u w:val="single"/>
              </w:rPr>
              <w:t xml:space="preserve"> </w:t>
            </w:r>
            <w:r>
              <w:rPr>
                <w:rFonts w:hint="eastAsia" w:ascii="仿宋_GB2312" w:hAnsi="宋体" w:eastAsia="仿宋_GB2312" w:cs="仿宋_GB2312"/>
                <w:color w:val="auto"/>
                <w:kern w:val="0"/>
                <w:highlight w:val="none"/>
              </w:rPr>
              <w:t>年</w:t>
            </w:r>
          </w:p>
        </w:tc>
        <w:tc>
          <w:tcPr>
            <w:tcW w:w="686" w:type="dxa"/>
            <w:tcMar>
              <w:left w:w="57" w:type="dxa"/>
              <w:right w:w="57" w:type="dxa"/>
            </w:tcMar>
            <w:vAlign w:val="center"/>
          </w:tcPr>
          <w:p>
            <w:pPr>
              <w:widowControl/>
              <w:snapToGrid w:val="0"/>
              <w:jc w:val="center"/>
              <w:rPr>
                <w:rFonts w:ascii="仿宋_GB2312" w:hAnsi="宋体" w:eastAsia="仿宋_GB2312"/>
                <w:color w:val="auto"/>
                <w:kern w:val="0"/>
                <w:highlight w:val="none"/>
                <w:u w:val="single"/>
              </w:rPr>
            </w:pPr>
            <w:r>
              <w:rPr>
                <w:rFonts w:hint="eastAsia" w:ascii="仿宋_GB2312" w:hAnsi="宋体" w:eastAsia="仿宋_GB2312" w:cs="仿宋_GB2312"/>
                <w:color w:val="auto"/>
                <w:kern w:val="0"/>
                <w:highlight w:val="none"/>
                <w:u w:val="single"/>
                <w:lang w:val="en-US" w:eastAsia="zh-CN"/>
              </w:rPr>
              <w:t>2023</w:t>
            </w:r>
            <w:r>
              <w:rPr>
                <w:rFonts w:ascii="仿宋_GB2312" w:hAnsi="宋体" w:eastAsia="仿宋_GB2312" w:cs="仿宋_GB2312"/>
                <w:color w:val="auto"/>
                <w:kern w:val="0"/>
                <w:highlight w:val="none"/>
                <w:u w:val="single"/>
              </w:rPr>
              <w:t xml:space="preserve"> </w:t>
            </w:r>
            <w:r>
              <w:rPr>
                <w:rFonts w:hint="eastAsia" w:ascii="仿宋_GB2312" w:hAnsi="宋体" w:eastAsia="仿宋_GB2312" w:cs="仿宋_GB2312"/>
                <w:color w:val="auto"/>
                <w:kern w:val="0"/>
                <w:highlight w:val="none"/>
              </w:rPr>
              <w:t>年</w:t>
            </w:r>
          </w:p>
        </w:tc>
        <w:tc>
          <w:tcPr>
            <w:tcW w:w="908" w:type="dxa"/>
            <w:gridSpan w:val="2"/>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770" w:type="dxa"/>
            <w:gridSpan w:val="2"/>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583" w:type="dxa"/>
            <w:vMerge w:val="continue"/>
            <w:tcBorders>
              <w:left w:val="nil"/>
            </w:tcBorders>
            <w:tcMar>
              <w:left w:w="57" w:type="dxa"/>
              <w:right w:w="57" w:type="dxa"/>
            </w:tcMar>
            <w:vAlign w:val="center"/>
          </w:tcPr>
          <w:p>
            <w:pPr>
              <w:widowControl/>
              <w:snapToGrid w:val="0"/>
              <w:jc w:val="center"/>
              <w:rPr>
                <w:rFonts w:ascii="仿宋_GB2312" w:hAnsi="宋体" w:eastAsia="仿宋_GB2312"/>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9"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823" w:type="dxa"/>
            <w:gridSpan w:val="2"/>
            <w:vMerge w:val="restart"/>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运行</w:t>
            </w:r>
          </w:p>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成本</w:t>
            </w:r>
          </w:p>
        </w:tc>
        <w:tc>
          <w:tcPr>
            <w:tcW w:w="1527" w:type="dxa"/>
            <w:gridSpan w:val="3"/>
            <w:tcMar>
              <w:left w:w="57" w:type="dxa"/>
              <w:right w:w="57" w:type="dxa"/>
            </w:tcMar>
            <w:vAlign w:val="center"/>
          </w:tcPr>
          <w:p>
            <w:pPr>
              <w:widowControl/>
              <w:snapToGrid w:val="0"/>
              <w:jc w:val="center"/>
              <w:rPr>
                <w:rFonts w:ascii="仿宋_GB2312" w:hAnsi="宋体" w:eastAsia="仿宋_GB2312"/>
                <w:color w:val="auto"/>
                <w:kern w:val="0"/>
                <w:highlight w:val="none"/>
                <w:u w:val="single"/>
              </w:rPr>
            </w:pPr>
            <w:r>
              <w:rPr>
                <w:rFonts w:hint="eastAsia" w:ascii="仿宋_GB2312" w:hAnsi="宋体" w:eastAsia="仿宋_GB2312" w:cs="仿宋_GB2312"/>
                <w:color w:val="auto"/>
                <w:kern w:val="0"/>
                <w:highlight w:val="none"/>
              </w:rPr>
              <w:t>公用经费控制</w:t>
            </w:r>
          </w:p>
        </w:tc>
        <w:tc>
          <w:tcPr>
            <w:tcW w:w="1665" w:type="dxa"/>
            <w:gridSpan w:val="2"/>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公用经费控制率</w:t>
            </w:r>
          </w:p>
        </w:tc>
        <w:tc>
          <w:tcPr>
            <w:tcW w:w="656" w:type="dxa"/>
            <w:gridSpan w:val="2"/>
            <w:tcMar>
              <w:left w:w="57" w:type="dxa"/>
              <w:right w:w="57" w:type="dxa"/>
            </w:tcMar>
            <w:vAlign w:val="center"/>
          </w:tcPr>
          <w:p>
            <w:pPr>
              <w:widowControl/>
              <w:snapToGrid w:val="0"/>
              <w:jc w:val="center"/>
              <w:rPr>
                <w:rFonts w:hint="default" w:ascii="仿宋_GB2312" w:hAnsi="宋体" w:eastAsia="仿宋_GB2312"/>
                <w:color w:val="auto"/>
                <w:kern w:val="0"/>
                <w:highlight w:val="none"/>
                <w:lang w:val="en-US" w:eastAsia="zh-CN"/>
              </w:rPr>
            </w:pPr>
            <w:r>
              <w:rPr>
                <w:rFonts w:hint="eastAsia" w:ascii="仿宋_GB2312" w:hAnsi="宋体" w:eastAsia="仿宋_GB2312" w:cs="仿宋_GB2312"/>
                <w:b w:val="0"/>
                <w:bCs/>
                <w:i w:val="0"/>
                <w:color w:val="auto"/>
                <w:kern w:val="0"/>
                <w:sz w:val="21"/>
                <w:szCs w:val="21"/>
                <w:highlight w:val="none"/>
                <w:u w:val="none"/>
                <w:lang w:val="en-US" w:eastAsia="zh-CN" w:bidi="ar"/>
              </w:rPr>
              <w:t>≤</w:t>
            </w:r>
            <w:r>
              <w:rPr>
                <w:rFonts w:hint="eastAsia" w:ascii="仿宋_GB2312" w:hAnsi="宋体" w:eastAsia="仿宋_GB2312"/>
                <w:color w:val="auto"/>
                <w:kern w:val="0"/>
                <w:highlight w:val="none"/>
                <w:lang w:val="en-US" w:eastAsia="zh-CN"/>
              </w:rPr>
              <w:t>100%</w:t>
            </w:r>
          </w:p>
        </w:tc>
        <w:tc>
          <w:tcPr>
            <w:tcW w:w="686" w:type="dxa"/>
            <w:tcMar>
              <w:left w:w="57" w:type="dxa"/>
              <w:right w:w="57" w:type="dxa"/>
            </w:tcMar>
            <w:vAlign w:val="center"/>
          </w:tcPr>
          <w:p>
            <w:pPr>
              <w:widowControl/>
              <w:snapToGrid w:val="0"/>
              <w:jc w:val="center"/>
              <w:rPr>
                <w:rFonts w:hint="default" w:ascii="仿宋_GB2312" w:hAnsi="宋体" w:eastAsia="仿宋_GB2312"/>
                <w:color w:val="auto"/>
                <w:kern w:val="0"/>
                <w:highlight w:val="none"/>
                <w:lang w:val="en-US" w:eastAsia="zh-CN"/>
              </w:rPr>
            </w:pPr>
            <w:r>
              <w:rPr>
                <w:rFonts w:hint="eastAsia" w:ascii="仿宋_GB2312" w:hAnsi="宋体" w:eastAsia="仿宋_GB2312" w:cs="仿宋_GB2312"/>
                <w:b w:val="0"/>
                <w:bCs/>
                <w:i w:val="0"/>
                <w:color w:val="auto"/>
                <w:kern w:val="0"/>
                <w:sz w:val="21"/>
                <w:szCs w:val="21"/>
                <w:highlight w:val="none"/>
                <w:u w:val="none"/>
                <w:lang w:val="en-US" w:eastAsia="zh-CN" w:bidi="ar"/>
              </w:rPr>
              <w:t>≤</w:t>
            </w:r>
            <w:r>
              <w:rPr>
                <w:rFonts w:hint="eastAsia" w:ascii="仿宋_GB2312" w:hAnsi="宋体" w:eastAsia="仿宋_GB2312"/>
                <w:color w:val="auto"/>
                <w:kern w:val="0"/>
                <w:highlight w:val="none"/>
                <w:lang w:val="en-US" w:eastAsia="zh-CN"/>
              </w:rPr>
              <w:t>100%</w:t>
            </w:r>
          </w:p>
        </w:tc>
        <w:tc>
          <w:tcPr>
            <w:tcW w:w="908" w:type="dxa"/>
            <w:gridSpan w:val="2"/>
            <w:tcMar>
              <w:left w:w="57" w:type="dxa"/>
              <w:right w:w="57" w:type="dxa"/>
            </w:tcMar>
            <w:vAlign w:val="center"/>
          </w:tcPr>
          <w:p>
            <w:pPr>
              <w:widowControl/>
              <w:snapToGrid w:val="0"/>
              <w:jc w:val="center"/>
              <w:rPr>
                <w:rFonts w:hint="default" w:ascii="仿宋_GB2312" w:hAnsi="宋体" w:eastAsia="仿宋_GB2312"/>
                <w:color w:val="auto"/>
                <w:kern w:val="0"/>
                <w:highlight w:val="none"/>
                <w:lang w:val="en-US" w:eastAsia="zh-CN"/>
              </w:rPr>
            </w:pPr>
            <w:r>
              <w:rPr>
                <w:rFonts w:hint="eastAsia" w:ascii="仿宋_GB2312" w:hAnsi="宋体" w:eastAsia="仿宋_GB2312" w:cs="仿宋_GB2312"/>
                <w:b w:val="0"/>
                <w:bCs/>
                <w:i w:val="0"/>
                <w:color w:val="auto"/>
                <w:kern w:val="0"/>
                <w:sz w:val="21"/>
                <w:szCs w:val="21"/>
                <w:highlight w:val="none"/>
                <w:u w:val="none"/>
                <w:lang w:val="en-US" w:eastAsia="zh-CN" w:bidi="ar"/>
              </w:rPr>
              <w:t>≤</w:t>
            </w:r>
            <w:r>
              <w:rPr>
                <w:rFonts w:hint="eastAsia" w:ascii="仿宋_GB2312" w:hAnsi="宋体" w:eastAsia="仿宋_GB2312"/>
                <w:color w:val="auto"/>
                <w:kern w:val="0"/>
                <w:highlight w:val="none"/>
                <w:lang w:val="en-US" w:eastAsia="zh-CN"/>
              </w:rPr>
              <w:t>100%</w:t>
            </w:r>
          </w:p>
        </w:tc>
        <w:tc>
          <w:tcPr>
            <w:tcW w:w="770" w:type="dxa"/>
            <w:gridSpan w:val="2"/>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lang w:eastAsia="zh-CN"/>
              </w:rPr>
              <w:t>预算支出标准</w:t>
            </w:r>
          </w:p>
        </w:tc>
        <w:tc>
          <w:tcPr>
            <w:tcW w:w="583" w:type="dxa"/>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s="仿宋_GB2312"/>
                <w:color w:val="auto"/>
                <w:kern w:val="0"/>
                <w:highlight w:val="none"/>
                <w:lang w:eastAsia="zh-CN"/>
              </w:rPr>
              <w:t>绩效基本型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9"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823" w:type="dxa"/>
            <w:gridSpan w:val="2"/>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527" w:type="dxa"/>
            <w:gridSpan w:val="3"/>
            <w:tcMar>
              <w:left w:w="57" w:type="dxa"/>
              <w:right w:w="57" w:type="dxa"/>
            </w:tcMar>
            <w:vAlign w:val="center"/>
          </w:tcPr>
          <w:p>
            <w:pPr>
              <w:widowControl/>
              <w:snapToGrid w:val="0"/>
              <w:jc w:val="center"/>
              <w:rPr>
                <w:rFonts w:ascii="仿宋_GB2312" w:hAnsi="宋体" w:eastAsia="仿宋_GB2312"/>
                <w:color w:val="auto"/>
                <w:kern w:val="0"/>
                <w:highlight w:val="none"/>
                <w:u w:val="single"/>
              </w:rPr>
            </w:pPr>
            <w:r>
              <w:rPr>
                <w:rFonts w:hint="eastAsia" w:ascii="仿宋_GB2312" w:hAnsi="宋体" w:eastAsia="仿宋_GB2312" w:cs="仿宋_GB2312"/>
                <w:color w:val="auto"/>
                <w:kern w:val="0"/>
                <w:highlight w:val="none"/>
              </w:rPr>
              <w:t>在职人员控制</w:t>
            </w:r>
          </w:p>
        </w:tc>
        <w:tc>
          <w:tcPr>
            <w:tcW w:w="1665" w:type="dxa"/>
            <w:gridSpan w:val="2"/>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lang w:eastAsia="zh-CN"/>
              </w:rPr>
              <w:t>在职</w:t>
            </w:r>
            <w:r>
              <w:rPr>
                <w:rFonts w:hint="eastAsia" w:ascii="仿宋_GB2312" w:hAnsi="宋体" w:eastAsia="仿宋_GB2312"/>
                <w:color w:val="auto"/>
                <w:kern w:val="0"/>
                <w:highlight w:val="none"/>
              </w:rPr>
              <w:t>人员控制率</w:t>
            </w:r>
          </w:p>
        </w:tc>
        <w:tc>
          <w:tcPr>
            <w:tcW w:w="656" w:type="dxa"/>
            <w:gridSpan w:val="2"/>
            <w:tcMar>
              <w:left w:w="57" w:type="dxa"/>
              <w:right w:w="57" w:type="dxa"/>
            </w:tcMar>
            <w:vAlign w:val="center"/>
          </w:tcPr>
          <w:p>
            <w:pPr>
              <w:widowControl/>
              <w:snapToGrid w:val="0"/>
              <w:jc w:val="center"/>
              <w:rPr>
                <w:rFonts w:hint="default" w:ascii="仿宋_GB2312" w:hAnsi="宋体" w:eastAsia="仿宋_GB2312"/>
                <w:color w:val="auto"/>
                <w:kern w:val="0"/>
                <w:highlight w:val="none"/>
                <w:lang w:val="en-US" w:eastAsia="zh-CN"/>
              </w:rPr>
            </w:pPr>
            <w:r>
              <w:rPr>
                <w:rFonts w:hint="eastAsia" w:ascii="仿宋_GB2312" w:hAnsi="宋体" w:eastAsia="仿宋_GB2312" w:cs="仿宋_GB2312"/>
                <w:b w:val="0"/>
                <w:bCs/>
                <w:i w:val="0"/>
                <w:color w:val="auto"/>
                <w:kern w:val="0"/>
                <w:sz w:val="21"/>
                <w:szCs w:val="21"/>
                <w:highlight w:val="none"/>
                <w:u w:val="none"/>
                <w:lang w:val="en-US" w:eastAsia="zh-CN" w:bidi="ar"/>
              </w:rPr>
              <w:t>≤</w:t>
            </w:r>
            <w:r>
              <w:rPr>
                <w:rFonts w:hint="eastAsia" w:ascii="仿宋_GB2312" w:hAnsi="宋体" w:eastAsia="仿宋_GB2312"/>
                <w:color w:val="auto"/>
                <w:kern w:val="0"/>
                <w:highlight w:val="none"/>
                <w:lang w:val="en-US" w:eastAsia="zh-CN"/>
              </w:rPr>
              <w:t>100%</w:t>
            </w:r>
          </w:p>
        </w:tc>
        <w:tc>
          <w:tcPr>
            <w:tcW w:w="686" w:type="dxa"/>
            <w:tcMar>
              <w:left w:w="57" w:type="dxa"/>
              <w:right w:w="57" w:type="dxa"/>
            </w:tcMar>
            <w:vAlign w:val="center"/>
          </w:tcPr>
          <w:p>
            <w:pPr>
              <w:widowControl/>
              <w:snapToGrid w:val="0"/>
              <w:jc w:val="center"/>
              <w:rPr>
                <w:rFonts w:hint="default" w:ascii="仿宋_GB2312" w:hAnsi="宋体" w:eastAsia="仿宋_GB2312"/>
                <w:color w:val="auto"/>
                <w:kern w:val="0"/>
                <w:highlight w:val="none"/>
                <w:lang w:val="en-US" w:eastAsia="zh-CN"/>
              </w:rPr>
            </w:pPr>
            <w:r>
              <w:rPr>
                <w:rFonts w:hint="eastAsia" w:ascii="仿宋_GB2312" w:hAnsi="宋体" w:eastAsia="仿宋_GB2312" w:cs="仿宋_GB2312"/>
                <w:b w:val="0"/>
                <w:bCs/>
                <w:i w:val="0"/>
                <w:color w:val="auto"/>
                <w:kern w:val="0"/>
                <w:sz w:val="21"/>
                <w:szCs w:val="21"/>
                <w:highlight w:val="none"/>
                <w:u w:val="none"/>
                <w:lang w:val="en-US" w:eastAsia="zh-CN" w:bidi="ar"/>
              </w:rPr>
              <w:t>≤</w:t>
            </w:r>
            <w:r>
              <w:rPr>
                <w:rFonts w:hint="eastAsia" w:ascii="仿宋_GB2312" w:hAnsi="宋体" w:eastAsia="仿宋_GB2312"/>
                <w:color w:val="auto"/>
                <w:kern w:val="0"/>
                <w:highlight w:val="none"/>
                <w:lang w:val="en-US" w:eastAsia="zh-CN"/>
              </w:rPr>
              <w:t>100%</w:t>
            </w:r>
          </w:p>
        </w:tc>
        <w:tc>
          <w:tcPr>
            <w:tcW w:w="908" w:type="dxa"/>
            <w:gridSpan w:val="2"/>
            <w:tcMar>
              <w:left w:w="57" w:type="dxa"/>
              <w:right w:w="57" w:type="dxa"/>
            </w:tcMar>
            <w:vAlign w:val="center"/>
          </w:tcPr>
          <w:p>
            <w:pPr>
              <w:widowControl/>
              <w:snapToGrid w:val="0"/>
              <w:jc w:val="center"/>
              <w:rPr>
                <w:rFonts w:hint="default" w:ascii="仿宋_GB2312" w:hAnsi="宋体" w:eastAsia="仿宋_GB2312"/>
                <w:color w:val="auto"/>
                <w:kern w:val="0"/>
                <w:highlight w:val="none"/>
                <w:lang w:val="en-US" w:eastAsia="zh-CN"/>
              </w:rPr>
            </w:pPr>
            <w:r>
              <w:rPr>
                <w:rFonts w:hint="eastAsia" w:ascii="仿宋_GB2312" w:hAnsi="宋体" w:eastAsia="仿宋_GB2312" w:cs="仿宋_GB2312"/>
                <w:b w:val="0"/>
                <w:bCs/>
                <w:i w:val="0"/>
                <w:color w:val="auto"/>
                <w:kern w:val="0"/>
                <w:sz w:val="21"/>
                <w:szCs w:val="21"/>
                <w:highlight w:val="none"/>
                <w:u w:val="none"/>
                <w:lang w:val="en-US" w:eastAsia="zh-CN" w:bidi="ar"/>
              </w:rPr>
              <w:t>≤</w:t>
            </w:r>
            <w:r>
              <w:rPr>
                <w:rFonts w:hint="eastAsia" w:ascii="仿宋_GB2312" w:hAnsi="宋体" w:eastAsia="仿宋_GB2312"/>
                <w:color w:val="auto"/>
                <w:kern w:val="0"/>
                <w:highlight w:val="none"/>
                <w:lang w:val="en-US" w:eastAsia="zh-CN"/>
              </w:rPr>
              <w:t>100%</w:t>
            </w:r>
          </w:p>
        </w:tc>
        <w:tc>
          <w:tcPr>
            <w:tcW w:w="770" w:type="dxa"/>
            <w:gridSpan w:val="2"/>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lang w:eastAsia="zh-CN"/>
              </w:rPr>
              <w:t>预算支出标准</w:t>
            </w:r>
          </w:p>
        </w:tc>
        <w:tc>
          <w:tcPr>
            <w:tcW w:w="583" w:type="dxa"/>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s="仿宋_GB2312"/>
                <w:color w:val="auto"/>
                <w:kern w:val="0"/>
                <w:highlight w:val="none"/>
                <w:lang w:eastAsia="zh-CN"/>
              </w:rPr>
              <w:t>绩效基本型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9"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823" w:type="dxa"/>
            <w:gridSpan w:val="2"/>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527" w:type="dxa"/>
            <w:gridSpan w:val="3"/>
            <w:vMerge w:val="restart"/>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项目支出成本控制</w:t>
            </w:r>
          </w:p>
        </w:tc>
        <w:tc>
          <w:tcPr>
            <w:tcW w:w="1665" w:type="dxa"/>
            <w:gridSpan w:val="2"/>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rPr>
              <w:t>会议费控制率</w:t>
            </w:r>
          </w:p>
        </w:tc>
        <w:tc>
          <w:tcPr>
            <w:tcW w:w="656" w:type="dxa"/>
            <w:gridSpan w:val="2"/>
            <w:tcMar>
              <w:left w:w="57" w:type="dxa"/>
              <w:right w:w="57" w:type="dxa"/>
            </w:tcMar>
            <w:vAlign w:val="center"/>
          </w:tcPr>
          <w:p>
            <w:pPr>
              <w:widowControl/>
              <w:snapToGrid w:val="0"/>
              <w:jc w:val="center"/>
              <w:rPr>
                <w:rFonts w:hint="eastAsia" w:ascii="仿宋_GB2312" w:hAnsi="宋体" w:eastAsia="仿宋_GB2312"/>
                <w:color w:val="auto"/>
                <w:kern w:val="0"/>
                <w:highlight w:val="none"/>
                <w:lang w:eastAsia="zh-CN"/>
              </w:rPr>
            </w:pPr>
            <w:r>
              <w:rPr>
                <w:rFonts w:hint="eastAsia" w:ascii="仿宋_GB2312" w:hAnsi="宋体" w:eastAsia="仿宋_GB2312"/>
                <w:color w:val="auto"/>
                <w:kern w:val="0"/>
                <w:highlight w:val="none"/>
                <w:lang w:eastAsia="zh-CN"/>
              </w:rPr>
              <w:t>匹配</w:t>
            </w:r>
          </w:p>
        </w:tc>
        <w:tc>
          <w:tcPr>
            <w:tcW w:w="686" w:type="dxa"/>
            <w:tcMar>
              <w:left w:w="57" w:type="dxa"/>
              <w:right w:w="57" w:type="dxa"/>
            </w:tcMar>
            <w:vAlign w:val="center"/>
          </w:tcPr>
          <w:p>
            <w:pPr>
              <w:widowControl/>
              <w:snapToGrid w:val="0"/>
              <w:jc w:val="center"/>
              <w:rPr>
                <w:rFonts w:hint="eastAsia" w:ascii="仿宋_GB2312" w:hAnsi="宋体" w:eastAsia="仿宋_GB2312"/>
                <w:color w:val="auto"/>
                <w:kern w:val="0"/>
                <w:highlight w:val="none"/>
                <w:lang w:eastAsia="zh-CN"/>
              </w:rPr>
            </w:pPr>
            <w:r>
              <w:rPr>
                <w:rFonts w:hint="eastAsia" w:ascii="仿宋_GB2312" w:hAnsi="宋体" w:eastAsia="仿宋_GB2312"/>
                <w:color w:val="auto"/>
                <w:kern w:val="0"/>
                <w:highlight w:val="none"/>
                <w:lang w:eastAsia="zh-CN"/>
              </w:rPr>
              <w:t>匹配</w:t>
            </w:r>
          </w:p>
        </w:tc>
        <w:tc>
          <w:tcPr>
            <w:tcW w:w="908" w:type="dxa"/>
            <w:gridSpan w:val="2"/>
            <w:tcMar>
              <w:left w:w="57" w:type="dxa"/>
              <w:right w:w="57" w:type="dxa"/>
            </w:tcMar>
            <w:vAlign w:val="center"/>
          </w:tcPr>
          <w:p>
            <w:pPr>
              <w:widowControl/>
              <w:snapToGrid w:val="0"/>
              <w:jc w:val="center"/>
              <w:rPr>
                <w:rFonts w:hint="eastAsia" w:ascii="仿宋_GB2312" w:hAnsi="宋体" w:eastAsia="仿宋_GB2312"/>
                <w:color w:val="auto"/>
                <w:kern w:val="0"/>
                <w:highlight w:val="none"/>
                <w:lang w:eastAsia="zh-CN"/>
              </w:rPr>
            </w:pPr>
            <w:r>
              <w:rPr>
                <w:rFonts w:hint="eastAsia" w:ascii="仿宋_GB2312" w:hAnsi="宋体" w:eastAsia="仿宋_GB2312"/>
                <w:color w:val="auto"/>
                <w:kern w:val="0"/>
                <w:highlight w:val="none"/>
                <w:lang w:eastAsia="zh-CN"/>
              </w:rPr>
              <w:t>匹配</w:t>
            </w:r>
          </w:p>
        </w:tc>
        <w:tc>
          <w:tcPr>
            <w:tcW w:w="770" w:type="dxa"/>
            <w:gridSpan w:val="2"/>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lang w:eastAsia="zh-CN"/>
              </w:rPr>
              <w:t>预算支出标准</w:t>
            </w:r>
          </w:p>
        </w:tc>
        <w:tc>
          <w:tcPr>
            <w:tcW w:w="583" w:type="dxa"/>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s="仿宋_GB2312"/>
                <w:color w:val="auto"/>
                <w:kern w:val="0"/>
                <w:highlight w:val="none"/>
                <w:lang w:eastAsia="zh-CN"/>
              </w:rPr>
              <w:t>绩效基本型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1399"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823" w:type="dxa"/>
            <w:gridSpan w:val="2"/>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527" w:type="dxa"/>
            <w:gridSpan w:val="3"/>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665" w:type="dxa"/>
            <w:gridSpan w:val="2"/>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rPr>
              <w:t>“三公经费”变动率</w:t>
            </w:r>
          </w:p>
        </w:tc>
        <w:tc>
          <w:tcPr>
            <w:tcW w:w="656" w:type="dxa"/>
            <w:gridSpan w:val="2"/>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s="仿宋_GB2312"/>
                <w:b w:val="0"/>
                <w:bCs/>
                <w:i w:val="0"/>
                <w:color w:val="auto"/>
                <w:kern w:val="0"/>
                <w:sz w:val="21"/>
                <w:szCs w:val="21"/>
                <w:highlight w:val="none"/>
                <w:u w:val="none"/>
                <w:lang w:val="en-US" w:eastAsia="zh-CN" w:bidi="ar"/>
              </w:rPr>
              <w:t>≤0%</w:t>
            </w:r>
          </w:p>
        </w:tc>
        <w:tc>
          <w:tcPr>
            <w:tcW w:w="686" w:type="dxa"/>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s="仿宋_GB2312"/>
                <w:b w:val="0"/>
                <w:bCs/>
                <w:i w:val="0"/>
                <w:color w:val="auto"/>
                <w:kern w:val="0"/>
                <w:sz w:val="21"/>
                <w:szCs w:val="21"/>
                <w:highlight w:val="none"/>
                <w:u w:val="none"/>
                <w:lang w:val="en-US" w:eastAsia="zh-CN" w:bidi="ar"/>
              </w:rPr>
              <w:t>≤0%</w:t>
            </w:r>
          </w:p>
        </w:tc>
        <w:tc>
          <w:tcPr>
            <w:tcW w:w="908" w:type="dxa"/>
            <w:gridSpan w:val="2"/>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s="仿宋_GB2312"/>
                <w:b w:val="0"/>
                <w:bCs/>
                <w:i w:val="0"/>
                <w:color w:val="auto"/>
                <w:kern w:val="0"/>
                <w:sz w:val="21"/>
                <w:szCs w:val="21"/>
                <w:highlight w:val="none"/>
                <w:u w:val="none"/>
                <w:lang w:val="en-US" w:eastAsia="zh-CN" w:bidi="ar"/>
              </w:rPr>
              <w:t>≤0%</w:t>
            </w:r>
          </w:p>
        </w:tc>
        <w:tc>
          <w:tcPr>
            <w:tcW w:w="770" w:type="dxa"/>
            <w:gridSpan w:val="2"/>
            <w:tcMar>
              <w:left w:w="57" w:type="dxa"/>
              <w:right w:w="57" w:type="dxa"/>
            </w:tcMar>
            <w:vAlign w:val="center"/>
          </w:tcPr>
          <w:p>
            <w:pPr>
              <w:widowControl/>
              <w:snapToGrid w:val="0"/>
              <w:jc w:val="center"/>
              <w:rPr>
                <w:rFonts w:hint="eastAsia" w:ascii="仿宋_GB2312" w:hAnsi="宋体" w:eastAsia="仿宋_GB2312"/>
                <w:color w:val="auto"/>
                <w:kern w:val="0"/>
                <w:highlight w:val="none"/>
                <w:lang w:eastAsia="zh-CN"/>
              </w:rPr>
            </w:pPr>
            <w:r>
              <w:rPr>
                <w:rFonts w:hint="eastAsia" w:ascii="仿宋_GB2312" w:hAnsi="宋体" w:eastAsia="仿宋_GB2312"/>
                <w:color w:val="auto"/>
                <w:kern w:val="0"/>
                <w:highlight w:val="none"/>
                <w:lang w:eastAsia="zh-CN"/>
              </w:rPr>
              <w:t>历史标准</w:t>
            </w:r>
          </w:p>
        </w:tc>
        <w:tc>
          <w:tcPr>
            <w:tcW w:w="583" w:type="dxa"/>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s="仿宋_GB2312"/>
                <w:color w:val="auto"/>
                <w:kern w:val="0"/>
                <w:highlight w:val="none"/>
                <w:lang w:eastAsia="zh-CN"/>
              </w:rPr>
              <w:t>绩效基本型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9"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823" w:type="dxa"/>
            <w:gridSpan w:val="2"/>
            <w:vMerge w:val="restart"/>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rPr>
              <w:t>管理</w:t>
            </w:r>
          </w:p>
          <w:p>
            <w:pPr>
              <w:widowControl/>
              <w:snapToGrid w:val="0"/>
              <w:jc w:val="center"/>
              <w:rPr>
                <w:rFonts w:ascii="仿宋_GB2312" w:hAnsi="宋体" w:eastAsia="仿宋_GB2312"/>
                <w:color w:val="auto"/>
                <w:kern w:val="0"/>
                <w:highlight w:val="none"/>
              </w:rPr>
            </w:pPr>
            <w:r>
              <w:rPr>
                <w:rFonts w:hint="eastAsia" w:ascii="仿宋_GB2312" w:hAnsi="宋体" w:eastAsia="仿宋_GB2312" w:cs="仿宋_GB2312"/>
                <w:color w:val="auto"/>
                <w:kern w:val="0"/>
                <w:highlight w:val="none"/>
              </w:rPr>
              <w:t>效率</w:t>
            </w:r>
          </w:p>
        </w:tc>
        <w:tc>
          <w:tcPr>
            <w:tcW w:w="1527" w:type="dxa"/>
            <w:gridSpan w:val="3"/>
            <w:vMerge w:val="restart"/>
            <w:tcMar>
              <w:left w:w="57" w:type="dxa"/>
              <w:right w:w="57" w:type="dxa"/>
            </w:tcMar>
            <w:vAlign w:val="center"/>
          </w:tcPr>
          <w:p>
            <w:pPr>
              <w:widowControl/>
              <w:snapToGrid w:val="0"/>
              <w:jc w:val="center"/>
              <w:rPr>
                <w:rFonts w:ascii="仿宋_GB2312" w:hAnsi="宋体" w:eastAsia="仿宋_GB2312"/>
                <w:color w:val="auto"/>
                <w:kern w:val="0"/>
                <w:highlight w:val="none"/>
                <w:u w:val="single"/>
              </w:rPr>
            </w:pPr>
            <w:r>
              <w:rPr>
                <w:rFonts w:hint="eastAsia" w:ascii="仿宋_GB2312" w:hAnsi="宋体" w:eastAsia="仿宋_GB2312" w:cs="仿宋_GB2312"/>
                <w:color w:val="auto"/>
                <w:kern w:val="0"/>
                <w:highlight w:val="none"/>
              </w:rPr>
              <w:t>战略管理</w:t>
            </w:r>
          </w:p>
        </w:tc>
        <w:tc>
          <w:tcPr>
            <w:tcW w:w="1665" w:type="dxa"/>
            <w:gridSpan w:val="2"/>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中长期规划相符性</w:t>
            </w:r>
          </w:p>
        </w:tc>
        <w:tc>
          <w:tcPr>
            <w:tcW w:w="656" w:type="dxa"/>
            <w:gridSpan w:val="2"/>
            <w:tcMar>
              <w:left w:w="57" w:type="dxa"/>
              <w:right w:w="57" w:type="dxa"/>
            </w:tcMar>
            <w:vAlign w:val="center"/>
          </w:tcPr>
          <w:p>
            <w:pPr>
              <w:widowControl/>
              <w:snapToGrid w:val="0"/>
              <w:jc w:val="center"/>
              <w:rPr>
                <w:rFonts w:hint="eastAsia" w:ascii="仿宋_GB2312" w:hAnsi="宋体" w:eastAsia="仿宋_GB2312"/>
                <w:color w:val="auto"/>
                <w:kern w:val="0"/>
                <w:highlight w:val="none"/>
                <w:lang w:eastAsia="zh-CN"/>
              </w:rPr>
            </w:pPr>
            <w:r>
              <w:rPr>
                <w:rFonts w:hint="eastAsia" w:ascii="仿宋_GB2312" w:hAnsi="宋体" w:eastAsia="仿宋_GB2312"/>
                <w:color w:val="auto"/>
                <w:kern w:val="0"/>
                <w:highlight w:val="none"/>
                <w:lang w:eastAsia="zh-CN"/>
              </w:rPr>
              <w:t>完全相符</w:t>
            </w:r>
          </w:p>
        </w:tc>
        <w:tc>
          <w:tcPr>
            <w:tcW w:w="686" w:type="dxa"/>
            <w:tcMar>
              <w:left w:w="57" w:type="dxa"/>
              <w:right w:w="57" w:type="dxa"/>
            </w:tcMar>
            <w:vAlign w:val="center"/>
          </w:tcPr>
          <w:p>
            <w:pPr>
              <w:widowControl/>
              <w:snapToGrid w:val="0"/>
              <w:jc w:val="center"/>
              <w:rPr>
                <w:rFonts w:hint="eastAsia" w:ascii="仿宋_GB2312" w:hAnsi="宋体" w:eastAsia="仿宋_GB2312"/>
                <w:color w:val="auto"/>
                <w:kern w:val="0"/>
                <w:highlight w:val="none"/>
                <w:lang w:eastAsia="zh-CN"/>
              </w:rPr>
            </w:pPr>
            <w:r>
              <w:rPr>
                <w:rFonts w:hint="eastAsia" w:ascii="仿宋_GB2312" w:hAnsi="宋体" w:eastAsia="仿宋_GB2312"/>
                <w:color w:val="auto"/>
                <w:kern w:val="0"/>
                <w:highlight w:val="none"/>
                <w:lang w:eastAsia="zh-CN"/>
              </w:rPr>
              <w:t>完全相符</w:t>
            </w:r>
          </w:p>
        </w:tc>
        <w:tc>
          <w:tcPr>
            <w:tcW w:w="908" w:type="dxa"/>
            <w:gridSpan w:val="2"/>
            <w:tcMar>
              <w:left w:w="57" w:type="dxa"/>
              <w:right w:w="57" w:type="dxa"/>
            </w:tcMar>
            <w:vAlign w:val="center"/>
          </w:tcPr>
          <w:p>
            <w:pPr>
              <w:widowControl/>
              <w:snapToGrid w:val="0"/>
              <w:jc w:val="center"/>
              <w:rPr>
                <w:rFonts w:hint="eastAsia" w:ascii="仿宋_GB2312" w:hAnsi="宋体" w:eastAsia="仿宋_GB2312"/>
                <w:color w:val="auto"/>
                <w:kern w:val="0"/>
                <w:highlight w:val="none"/>
                <w:lang w:eastAsia="zh-CN"/>
              </w:rPr>
            </w:pPr>
            <w:r>
              <w:rPr>
                <w:rFonts w:hint="eastAsia" w:ascii="仿宋_GB2312" w:hAnsi="宋体" w:eastAsia="仿宋_GB2312"/>
                <w:color w:val="auto"/>
                <w:kern w:val="0"/>
                <w:highlight w:val="none"/>
                <w:lang w:eastAsia="zh-CN"/>
              </w:rPr>
              <w:t>完全相符</w:t>
            </w:r>
          </w:p>
        </w:tc>
        <w:tc>
          <w:tcPr>
            <w:tcW w:w="770" w:type="dxa"/>
            <w:gridSpan w:val="2"/>
            <w:tcMar>
              <w:left w:w="57" w:type="dxa"/>
              <w:right w:w="57" w:type="dxa"/>
            </w:tcMar>
            <w:vAlign w:val="center"/>
          </w:tcPr>
          <w:p>
            <w:pPr>
              <w:widowControl/>
              <w:snapToGrid w:val="0"/>
              <w:jc w:val="center"/>
              <w:rPr>
                <w:rFonts w:hint="eastAsia" w:ascii="仿宋_GB2312" w:hAnsi="宋体" w:eastAsia="仿宋_GB2312"/>
                <w:color w:val="auto"/>
                <w:kern w:val="0"/>
                <w:highlight w:val="none"/>
                <w:lang w:eastAsia="zh-CN"/>
              </w:rPr>
            </w:pPr>
            <w:r>
              <w:rPr>
                <w:rFonts w:hint="eastAsia" w:ascii="仿宋_GB2312" w:hAnsi="宋体" w:eastAsia="仿宋_GB2312"/>
                <w:color w:val="auto"/>
                <w:kern w:val="0"/>
                <w:highlight w:val="none"/>
                <w:lang w:eastAsia="zh-CN"/>
              </w:rPr>
              <w:t>计划标准</w:t>
            </w:r>
          </w:p>
        </w:tc>
        <w:tc>
          <w:tcPr>
            <w:tcW w:w="583" w:type="dxa"/>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s="仿宋_GB2312"/>
                <w:color w:val="auto"/>
                <w:kern w:val="0"/>
                <w:highlight w:val="none"/>
                <w:lang w:eastAsia="zh-CN"/>
              </w:rPr>
              <w:t>绩效基本型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9"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823" w:type="dxa"/>
            <w:gridSpan w:val="2"/>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527" w:type="dxa"/>
            <w:gridSpan w:val="3"/>
            <w:vMerge w:val="continue"/>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rPr>
            </w:pPr>
          </w:p>
        </w:tc>
        <w:tc>
          <w:tcPr>
            <w:tcW w:w="1665" w:type="dxa"/>
            <w:gridSpan w:val="2"/>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工作计划健全性</w:t>
            </w:r>
          </w:p>
        </w:tc>
        <w:tc>
          <w:tcPr>
            <w:tcW w:w="656" w:type="dxa"/>
            <w:gridSpan w:val="2"/>
            <w:tcMar>
              <w:left w:w="57" w:type="dxa"/>
              <w:right w:w="57" w:type="dxa"/>
            </w:tcMar>
            <w:vAlign w:val="center"/>
          </w:tcPr>
          <w:p>
            <w:pPr>
              <w:widowControl/>
              <w:snapToGrid w:val="0"/>
              <w:jc w:val="center"/>
              <w:rPr>
                <w:rFonts w:hint="eastAsia" w:ascii="仿宋_GB2312" w:hAnsi="宋体" w:eastAsia="仿宋_GB2312"/>
                <w:color w:val="auto"/>
                <w:kern w:val="0"/>
                <w:highlight w:val="none"/>
                <w:lang w:eastAsia="zh-CN"/>
              </w:rPr>
            </w:pPr>
            <w:r>
              <w:rPr>
                <w:rFonts w:hint="eastAsia" w:ascii="仿宋_GB2312" w:hAnsi="宋体" w:eastAsia="仿宋_GB2312"/>
                <w:color w:val="auto"/>
                <w:kern w:val="0"/>
                <w:highlight w:val="none"/>
                <w:lang w:eastAsia="zh-CN"/>
              </w:rPr>
              <w:t>健全</w:t>
            </w:r>
          </w:p>
        </w:tc>
        <w:tc>
          <w:tcPr>
            <w:tcW w:w="686" w:type="dxa"/>
            <w:tcMar>
              <w:left w:w="57" w:type="dxa"/>
              <w:right w:w="57" w:type="dxa"/>
            </w:tcMar>
            <w:vAlign w:val="center"/>
          </w:tcPr>
          <w:p>
            <w:pPr>
              <w:widowControl/>
              <w:snapToGrid w:val="0"/>
              <w:jc w:val="center"/>
              <w:rPr>
                <w:rFonts w:hint="eastAsia" w:ascii="仿宋_GB2312" w:hAnsi="宋体" w:eastAsia="仿宋_GB2312"/>
                <w:color w:val="auto"/>
                <w:kern w:val="0"/>
                <w:highlight w:val="none"/>
                <w:lang w:eastAsia="zh-CN"/>
              </w:rPr>
            </w:pPr>
            <w:r>
              <w:rPr>
                <w:rFonts w:hint="eastAsia" w:ascii="仿宋_GB2312" w:hAnsi="宋体" w:eastAsia="仿宋_GB2312"/>
                <w:color w:val="auto"/>
                <w:kern w:val="0"/>
                <w:highlight w:val="none"/>
                <w:lang w:eastAsia="zh-CN"/>
              </w:rPr>
              <w:t>健全</w:t>
            </w:r>
          </w:p>
        </w:tc>
        <w:tc>
          <w:tcPr>
            <w:tcW w:w="908" w:type="dxa"/>
            <w:gridSpan w:val="2"/>
            <w:tcMar>
              <w:left w:w="57" w:type="dxa"/>
              <w:right w:w="57" w:type="dxa"/>
            </w:tcMar>
            <w:vAlign w:val="center"/>
          </w:tcPr>
          <w:p>
            <w:pPr>
              <w:widowControl/>
              <w:snapToGrid w:val="0"/>
              <w:jc w:val="center"/>
              <w:rPr>
                <w:rFonts w:hint="eastAsia" w:ascii="仿宋_GB2312" w:hAnsi="宋体" w:eastAsia="仿宋_GB2312"/>
                <w:color w:val="auto"/>
                <w:kern w:val="0"/>
                <w:highlight w:val="none"/>
                <w:lang w:eastAsia="zh-CN"/>
              </w:rPr>
            </w:pPr>
            <w:r>
              <w:rPr>
                <w:rFonts w:hint="eastAsia" w:ascii="仿宋_GB2312" w:hAnsi="宋体" w:eastAsia="仿宋_GB2312"/>
                <w:color w:val="auto"/>
                <w:kern w:val="0"/>
                <w:highlight w:val="none"/>
                <w:lang w:eastAsia="zh-CN"/>
              </w:rPr>
              <w:t>健全</w:t>
            </w:r>
          </w:p>
        </w:tc>
        <w:tc>
          <w:tcPr>
            <w:tcW w:w="770" w:type="dxa"/>
            <w:gridSpan w:val="2"/>
            <w:tcMar>
              <w:left w:w="57" w:type="dxa"/>
              <w:right w:w="57" w:type="dxa"/>
            </w:tcMar>
            <w:vAlign w:val="center"/>
          </w:tcPr>
          <w:p>
            <w:pPr>
              <w:widowControl/>
              <w:snapToGrid w:val="0"/>
              <w:jc w:val="both"/>
              <w:rPr>
                <w:rFonts w:hint="eastAsia" w:ascii="仿宋_GB2312" w:hAnsi="宋体" w:eastAsia="仿宋_GB2312"/>
                <w:color w:val="auto"/>
                <w:kern w:val="0"/>
                <w:highlight w:val="none"/>
                <w:lang w:eastAsia="zh-CN"/>
              </w:rPr>
            </w:pPr>
            <w:r>
              <w:rPr>
                <w:rFonts w:hint="eastAsia" w:ascii="仿宋_GB2312" w:hAnsi="宋体" w:eastAsia="仿宋_GB2312"/>
                <w:color w:val="auto"/>
                <w:kern w:val="0"/>
                <w:highlight w:val="none"/>
                <w:lang w:eastAsia="zh-CN"/>
              </w:rPr>
              <w:t>计划标准</w:t>
            </w:r>
          </w:p>
        </w:tc>
        <w:tc>
          <w:tcPr>
            <w:tcW w:w="583" w:type="dxa"/>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s="仿宋_GB2312"/>
                <w:color w:val="auto"/>
                <w:kern w:val="0"/>
                <w:highlight w:val="none"/>
                <w:lang w:eastAsia="zh-CN"/>
              </w:rPr>
              <w:t>绩效基本型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9"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823" w:type="dxa"/>
            <w:gridSpan w:val="2"/>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527" w:type="dxa"/>
            <w:gridSpan w:val="3"/>
            <w:vMerge w:val="restart"/>
            <w:tcMar>
              <w:left w:w="57" w:type="dxa"/>
              <w:right w:w="57" w:type="dxa"/>
            </w:tcMar>
            <w:vAlign w:val="center"/>
          </w:tcPr>
          <w:p>
            <w:pPr>
              <w:snapToGrid w:val="0"/>
              <w:jc w:val="center"/>
              <w:rPr>
                <w:rFonts w:hint="eastAsia"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rPr>
              <w:t>预算编制</w:t>
            </w:r>
          </w:p>
        </w:tc>
        <w:tc>
          <w:tcPr>
            <w:tcW w:w="1665" w:type="dxa"/>
            <w:gridSpan w:val="2"/>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预算编制科学性</w:t>
            </w:r>
          </w:p>
        </w:tc>
        <w:tc>
          <w:tcPr>
            <w:tcW w:w="656" w:type="dxa"/>
            <w:gridSpan w:val="2"/>
            <w:tcMar>
              <w:left w:w="57" w:type="dxa"/>
              <w:right w:w="57" w:type="dxa"/>
            </w:tcMar>
            <w:vAlign w:val="center"/>
          </w:tcPr>
          <w:p>
            <w:pPr>
              <w:widowControl/>
              <w:snapToGrid w:val="0"/>
              <w:jc w:val="center"/>
              <w:rPr>
                <w:rFonts w:hint="eastAsia" w:ascii="仿宋_GB2312" w:hAnsi="宋体" w:eastAsia="仿宋_GB2312"/>
                <w:color w:val="auto"/>
                <w:kern w:val="0"/>
                <w:highlight w:val="none"/>
                <w:lang w:eastAsia="zh-CN"/>
              </w:rPr>
            </w:pPr>
            <w:r>
              <w:rPr>
                <w:rFonts w:hint="eastAsia" w:ascii="仿宋_GB2312" w:hAnsi="宋体" w:eastAsia="仿宋_GB2312"/>
                <w:color w:val="auto"/>
                <w:kern w:val="0"/>
                <w:highlight w:val="none"/>
                <w:lang w:eastAsia="zh-CN"/>
              </w:rPr>
              <w:t>科学</w:t>
            </w:r>
          </w:p>
        </w:tc>
        <w:tc>
          <w:tcPr>
            <w:tcW w:w="686" w:type="dxa"/>
            <w:tcMar>
              <w:left w:w="57" w:type="dxa"/>
              <w:right w:w="57" w:type="dxa"/>
            </w:tcMar>
            <w:vAlign w:val="center"/>
          </w:tcPr>
          <w:p>
            <w:pPr>
              <w:widowControl/>
              <w:snapToGrid w:val="0"/>
              <w:jc w:val="center"/>
              <w:rPr>
                <w:rFonts w:hint="eastAsia" w:ascii="仿宋_GB2312" w:hAnsi="宋体" w:eastAsia="仿宋_GB2312"/>
                <w:color w:val="auto"/>
                <w:kern w:val="0"/>
                <w:highlight w:val="none"/>
                <w:lang w:eastAsia="zh-CN"/>
              </w:rPr>
            </w:pPr>
            <w:r>
              <w:rPr>
                <w:rFonts w:hint="eastAsia" w:ascii="仿宋_GB2312" w:hAnsi="宋体" w:eastAsia="仿宋_GB2312"/>
                <w:color w:val="auto"/>
                <w:kern w:val="0"/>
                <w:highlight w:val="none"/>
                <w:lang w:eastAsia="zh-CN"/>
              </w:rPr>
              <w:t>科学</w:t>
            </w:r>
          </w:p>
        </w:tc>
        <w:tc>
          <w:tcPr>
            <w:tcW w:w="908" w:type="dxa"/>
            <w:gridSpan w:val="2"/>
            <w:tcMar>
              <w:left w:w="57" w:type="dxa"/>
              <w:right w:w="57" w:type="dxa"/>
            </w:tcMar>
            <w:vAlign w:val="center"/>
          </w:tcPr>
          <w:p>
            <w:pPr>
              <w:widowControl/>
              <w:snapToGrid w:val="0"/>
              <w:jc w:val="center"/>
              <w:rPr>
                <w:rFonts w:hint="eastAsia" w:ascii="仿宋_GB2312" w:hAnsi="宋体" w:eastAsia="仿宋_GB2312"/>
                <w:color w:val="auto"/>
                <w:kern w:val="0"/>
                <w:highlight w:val="none"/>
                <w:lang w:eastAsia="zh-CN"/>
              </w:rPr>
            </w:pPr>
            <w:r>
              <w:rPr>
                <w:rFonts w:hint="eastAsia" w:ascii="仿宋_GB2312" w:hAnsi="宋体" w:eastAsia="仿宋_GB2312"/>
                <w:color w:val="auto"/>
                <w:kern w:val="0"/>
                <w:highlight w:val="none"/>
                <w:lang w:eastAsia="zh-CN"/>
              </w:rPr>
              <w:t>科学</w:t>
            </w:r>
          </w:p>
        </w:tc>
        <w:tc>
          <w:tcPr>
            <w:tcW w:w="770" w:type="dxa"/>
            <w:gridSpan w:val="2"/>
            <w:tcMar>
              <w:left w:w="57" w:type="dxa"/>
              <w:right w:w="57" w:type="dxa"/>
            </w:tcMar>
            <w:vAlign w:val="center"/>
          </w:tcPr>
          <w:p>
            <w:pPr>
              <w:widowControl/>
              <w:snapToGrid w:val="0"/>
              <w:jc w:val="center"/>
              <w:rPr>
                <w:rFonts w:hint="eastAsia" w:ascii="仿宋_GB2312" w:hAnsi="宋体" w:eastAsia="仿宋_GB2312"/>
                <w:color w:val="auto"/>
                <w:kern w:val="0"/>
                <w:highlight w:val="none"/>
                <w:lang w:eastAsia="zh-CN"/>
              </w:rPr>
            </w:pPr>
            <w:r>
              <w:rPr>
                <w:rFonts w:hint="eastAsia" w:ascii="仿宋_GB2312" w:hAnsi="宋体" w:eastAsia="仿宋_GB2312"/>
                <w:color w:val="auto"/>
                <w:kern w:val="0"/>
                <w:highlight w:val="none"/>
                <w:lang w:eastAsia="zh-CN"/>
              </w:rPr>
              <w:t>行业标准</w:t>
            </w:r>
          </w:p>
        </w:tc>
        <w:tc>
          <w:tcPr>
            <w:tcW w:w="583" w:type="dxa"/>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s="仿宋_GB2312"/>
                <w:color w:val="auto"/>
                <w:kern w:val="0"/>
                <w:highlight w:val="none"/>
                <w:lang w:eastAsia="zh-CN"/>
              </w:rPr>
              <w:t>绩效基本型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9"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823" w:type="dxa"/>
            <w:gridSpan w:val="2"/>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527" w:type="dxa"/>
            <w:gridSpan w:val="3"/>
            <w:vMerge w:val="continue"/>
            <w:tcMar>
              <w:left w:w="57" w:type="dxa"/>
              <w:right w:w="57" w:type="dxa"/>
            </w:tcMar>
            <w:vAlign w:val="center"/>
          </w:tcPr>
          <w:p>
            <w:pPr>
              <w:widowControl/>
              <w:snapToGrid w:val="0"/>
              <w:jc w:val="center"/>
              <w:rPr>
                <w:rFonts w:ascii="仿宋_GB2312" w:hAnsi="宋体" w:eastAsia="仿宋_GB2312"/>
                <w:color w:val="auto"/>
                <w:kern w:val="0"/>
                <w:highlight w:val="none"/>
                <w:u w:val="single"/>
              </w:rPr>
            </w:pPr>
          </w:p>
        </w:tc>
        <w:tc>
          <w:tcPr>
            <w:tcW w:w="1665" w:type="dxa"/>
            <w:gridSpan w:val="2"/>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预算编制合理性</w:t>
            </w:r>
          </w:p>
        </w:tc>
        <w:tc>
          <w:tcPr>
            <w:tcW w:w="656" w:type="dxa"/>
            <w:gridSpan w:val="2"/>
            <w:tcMar>
              <w:left w:w="57" w:type="dxa"/>
              <w:right w:w="57" w:type="dxa"/>
            </w:tcMar>
            <w:vAlign w:val="center"/>
          </w:tcPr>
          <w:p>
            <w:pPr>
              <w:widowControl/>
              <w:snapToGrid w:val="0"/>
              <w:jc w:val="center"/>
              <w:rPr>
                <w:rFonts w:hint="eastAsia" w:ascii="仿宋_GB2312" w:hAnsi="宋体" w:eastAsia="仿宋_GB2312"/>
                <w:color w:val="auto"/>
                <w:kern w:val="0"/>
                <w:highlight w:val="none"/>
                <w:lang w:eastAsia="zh-CN"/>
              </w:rPr>
            </w:pPr>
            <w:r>
              <w:rPr>
                <w:rFonts w:hint="eastAsia" w:ascii="仿宋_GB2312" w:hAnsi="宋体" w:eastAsia="仿宋_GB2312"/>
                <w:color w:val="auto"/>
                <w:kern w:val="0"/>
                <w:highlight w:val="none"/>
                <w:lang w:eastAsia="zh-CN"/>
              </w:rPr>
              <w:t>合理</w:t>
            </w:r>
          </w:p>
        </w:tc>
        <w:tc>
          <w:tcPr>
            <w:tcW w:w="686" w:type="dxa"/>
            <w:tcMar>
              <w:left w:w="57" w:type="dxa"/>
              <w:right w:w="57" w:type="dxa"/>
            </w:tcMar>
            <w:vAlign w:val="center"/>
          </w:tcPr>
          <w:p>
            <w:pPr>
              <w:widowControl/>
              <w:snapToGrid w:val="0"/>
              <w:jc w:val="center"/>
              <w:rPr>
                <w:rFonts w:hint="eastAsia" w:ascii="仿宋_GB2312" w:hAnsi="宋体" w:eastAsia="仿宋_GB2312"/>
                <w:color w:val="auto"/>
                <w:kern w:val="0"/>
                <w:highlight w:val="none"/>
                <w:lang w:eastAsia="zh-CN"/>
              </w:rPr>
            </w:pPr>
            <w:r>
              <w:rPr>
                <w:rFonts w:hint="eastAsia" w:ascii="仿宋_GB2312" w:hAnsi="宋体" w:eastAsia="仿宋_GB2312"/>
                <w:color w:val="auto"/>
                <w:kern w:val="0"/>
                <w:highlight w:val="none"/>
                <w:lang w:eastAsia="zh-CN"/>
              </w:rPr>
              <w:t>合理</w:t>
            </w:r>
          </w:p>
        </w:tc>
        <w:tc>
          <w:tcPr>
            <w:tcW w:w="908" w:type="dxa"/>
            <w:gridSpan w:val="2"/>
            <w:tcMar>
              <w:left w:w="57" w:type="dxa"/>
              <w:right w:w="57" w:type="dxa"/>
            </w:tcMar>
            <w:vAlign w:val="center"/>
          </w:tcPr>
          <w:p>
            <w:pPr>
              <w:widowControl/>
              <w:snapToGrid w:val="0"/>
              <w:jc w:val="center"/>
              <w:rPr>
                <w:rFonts w:hint="eastAsia" w:ascii="仿宋_GB2312" w:hAnsi="宋体" w:eastAsia="仿宋_GB2312"/>
                <w:color w:val="auto"/>
                <w:kern w:val="0"/>
                <w:highlight w:val="none"/>
                <w:lang w:eastAsia="zh-CN"/>
              </w:rPr>
            </w:pPr>
            <w:r>
              <w:rPr>
                <w:rFonts w:hint="eastAsia" w:ascii="仿宋_GB2312" w:hAnsi="宋体" w:eastAsia="仿宋_GB2312"/>
                <w:color w:val="auto"/>
                <w:kern w:val="0"/>
                <w:highlight w:val="none"/>
                <w:lang w:eastAsia="zh-CN"/>
              </w:rPr>
              <w:t>合理</w:t>
            </w:r>
          </w:p>
        </w:tc>
        <w:tc>
          <w:tcPr>
            <w:tcW w:w="770" w:type="dxa"/>
            <w:gridSpan w:val="2"/>
            <w:tcMar>
              <w:left w:w="57" w:type="dxa"/>
              <w:right w:w="57" w:type="dxa"/>
            </w:tcMar>
            <w:vAlign w:val="center"/>
          </w:tcPr>
          <w:p>
            <w:pPr>
              <w:widowControl/>
              <w:snapToGrid w:val="0"/>
              <w:jc w:val="center"/>
              <w:rPr>
                <w:rFonts w:hint="eastAsia" w:ascii="仿宋_GB2312" w:hAnsi="宋体" w:eastAsia="仿宋_GB2312"/>
                <w:color w:val="auto"/>
                <w:kern w:val="0"/>
                <w:highlight w:val="none"/>
                <w:lang w:eastAsia="zh-CN"/>
              </w:rPr>
            </w:pPr>
            <w:r>
              <w:rPr>
                <w:rFonts w:hint="eastAsia" w:ascii="仿宋_GB2312" w:hAnsi="宋体" w:eastAsia="仿宋_GB2312"/>
                <w:color w:val="auto"/>
                <w:kern w:val="0"/>
                <w:highlight w:val="none"/>
                <w:lang w:eastAsia="zh-CN"/>
              </w:rPr>
              <w:t>行业标准</w:t>
            </w:r>
          </w:p>
        </w:tc>
        <w:tc>
          <w:tcPr>
            <w:tcW w:w="583" w:type="dxa"/>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s="仿宋_GB2312"/>
                <w:color w:val="auto"/>
                <w:kern w:val="0"/>
                <w:highlight w:val="none"/>
                <w:lang w:eastAsia="zh-CN"/>
              </w:rPr>
              <w:t>绩效基本型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399"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823" w:type="dxa"/>
            <w:gridSpan w:val="2"/>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527" w:type="dxa"/>
            <w:gridSpan w:val="3"/>
            <w:vMerge w:val="continue"/>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rPr>
            </w:pPr>
          </w:p>
        </w:tc>
        <w:tc>
          <w:tcPr>
            <w:tcW w:w="1665" w:type="dxa"/>
            <w:gridSpan w:val="2"/>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立项规范性</w:t>
            </w:r>
          </w:p>
        </w:tc>
        <w:tc>
          <w:tcPr>
            <w:tcW w:w="656" w:type="dxa"/>
            <w:gridSpan w:val="2"/>
            <w:tcMar>
              <w:left w:w="57" w:type="dxa"/>
              <w:right w:w="57" w:type="dxa"/>
            </w:tcMar>
            <w:vAlign w:val="center"/>
          </w:tcPr>
          <w:p>
            <w:pPr>
              <w:widowControl/>
              <w:snapToGrid w:val="0"/>
              <w:jc w:val="center"/>
              <w:rPr>
                <w:rFonts w:hint="eastAsia" w:ascii="仿宋_GB2312" w:hAnsi="宋体" w:eastAsia="仿宋_GB2312"/>
                <w:color w:val="auto"/>
                <w:kern w:val="0"/>
                <w:highlight w:val="none"/>
                <w:lang w:eastAsia="zh-CN"/>
              </w:rPr>
            </w:pPr>
            <w:r>
              <w:rPr>
                <w:rFonts w:hint="eastAsia" w:ascii="仿宋_GB2312" w:hAnsi="宋体" w:eastAsia="仿宋_GB2312"/>
                <w:color w:val="auto"/>
                <w:kern w:val="0"/>
                <w:highlight w:val="none"/>
                <w:lang w:eastAsia="zh-CN"/>
              </w:rPr>
              <w:t>规范</w:t>
            </w:r>
          </w:p>
        </w:tc>
        <w:tc>
          <w:tcPr>
            <w:tcW w:w="686" w:type="dxa"/>
            <w:tcMar>
              <w:left w:w="57" w:type="dxa"/>
              <w:right w:w="57" w:type="dxa"/>
            </w:tcMar>
            <w:vAlign w:val="center"/>
          </w:tcPr>
          <w:p>
            <w:pPr>
              <w:widowControl/>
              <w:snapToGrid w:val="0"/>
              <w:jc w:val="center"/>
              <w:rPr>
                <w:rFonts w:hint="eastAsia" w:ascii="仿宋_GB2312" w:hAnsi="宋体" w:eastAsia="仿宋_GB2312"/>
                <w:color w:val="auto"/>
                <w:kern w:val="0"/>
                <w:highlight w:val="none"/>
                <w:lang w:eastAsia="zh-CN"/>
              </w:rPr>
            </w:pPr>
            <w:r>
              <w:rPr>
                <w:rFonts w:hint="eastAsia" w:ascii="仿宋_GB2312" w:hAnsi="宋体" w:eastAsia="仿宋_GB2312"/>
                <w:color w:val="auto"/>
                <w:kern w:val="0"/>
                <w:highlight w:val="none"/>
                <w:lang w:eastAsia="zh-CN"/>
              </w:rPr>
              <w:t>规范</w:t>
            </w:r>
          </w:p>
        </w:tc>
        <w:tc>
          <w:tcPr>
            <w:tcW w:w="908" w:type="dxa"/>
            <w:gridSpan w:val="2"/>
            <w:tcMar>
              <w:left w:w="57" w:type="dxa"/>
              <w:right w:w="57" w:type="dxa"/>
            </w:tcMar>
            <w:vAlign w:val="center"/>
          </w:tcPr>
          <w:p>
            <w:pPr>
              <w:widowControl/>
              <w:snapToGrid w:val="0"/>
              <w:jc w:val="center"/>
              <w:rPr>
                <w:rFonts w:hint="eastAsia" w:ascii="仿宋_GB2312" w:hAnsi="宋体" w:eastAsia="仿宋_GB2312"/>
                <w:color w:val="auto"/>
                <w:kern w:val="0"/>
                <w:highlight w:val="none"/>
                <w:lang w:eastAsia="zh-CN"/>
              </w:rPr>
            </w:pPr>
            <w:r>
              <w:rPr>
                <w:rFonts w:hint="eastAsia" w:ascii="仿宋_GB2312" w:hAnsi="宋体" w:eastAsia="仿宋_GB2312"/>
                <w:color w:val="auto"/>
                <w:kern w:val="0"/>
                <w:highlight w:val="none"/>
                <w:lang w:eastAsia="zh-CN"/>
              </w:rPr>
              <w:t>规范</w:t>
            </w:r>
          </w:p>
        </w:tc>
        <w:tc>
          <w:tcPr>
            <w:tcW w:w="770" w:type="dxa"/>
            <w:gridSpan w:val="2"/>
            <w:tcMar>
              <w:left w:w="57" w:type="dxa"/>
              <w:right w:w="57" w:type="dxa"/>
            </w:tcMar>
            <w:vAlign w:val="center"/>
          </w:tcPr>
          <w:p>
            <w:pPr>
              <w:widowControl/>
              <w:snapToGrid w:val="0"/>
              <w:jc w:val="center"/>
              <w:rPr>
                <w:rFonts w:hint="eastAsia" w:ascii="仿宋_GB2312" w:hAnsi="宋体" w:eastAsia="仿宋_GB2312"/>
                <w:color w:val="auto"/>
                <w:kern w:val="0"/>
                <w:highlight w:val="none"/>
                <w:lang w:eastAsia="zh-CN"/>
              </w:rPr>
            </w:pPr>
            <w:r>
              <w:rPr>
                <w:rFonts w:hint="eastAsia" w:ascii="仿宋_GB2312" w:hAnsi="宋体" w:eastAsia="仿宋_GB2312"/>
                <w:color w:val="auto"/>
                <w:kern w:val="0"/>
                <w:highlight w:val="none"/>
                <w:lang w:eastAsia="zh-CN"/>
              </w:rPr>
              <w:t>行业标准</w:t>
            </w:r>
          </w:p>
        </w:tc>
        <w:tc>
          <w:tcPr>
            <w:tcW w:w="583" w:type="dxa"/>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s="仿宋_GB2312"/>
                <w:color w:val="auto"/>
                <w:kern w:val="0"/>
                <w:highlight w:val="none"/>
                <w:lang w:eastAsia="zh-CN"/>
              </w:rPr>
              <w:t>绩效基本型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399"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823" w:type="dxa"/>
            <w:gridSpan w:val="2"/>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527" w:type="dxa"/>
            <w:gridSpan w:val="3"/>
            <w:vMerge w:val="continue"/>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rPr>
            </w:pPr>
          </w:p>
        </w:tc>
        <w:tc>
          <w:tcPr>
            <w:tcW w:w="1665" w:type="dxa"/>
            <w:gridSpan w:val="2"/>
            <w:tcMar>
              <w:left w:w="57" w:type="dxa"/>
              <w:right w:w="57" w:type="dxa"/>
            </w:tcMar>
            <w:vAlign w:val="center"/>
          </w:tcPr>
          <w:p>
            <w:pPr>
              <w:widowControl/>
              <w:snapToGrid w:val="0"/>
              <w:jc w:val="center"/>
              <w:rPr>
                <w:rFonts w:hint="eastAsia" w:ascii="仿宋_GB2312" w:hAnsi="宋体" w:eastAsia="仿宋_GB2312"/>
                <w:color w:val="auto"/>
                <w:kern w:val="0"/>
                <w:highlight w:val="none"/>
              </w:rPr>
            </w:pPr>
            <w:r>
              <w:rPr>
                <w:rFonts w:hint="eastAsia" w:ascii="仿宋_GB2312" w:hAnsi="宋体" w:eastAsia="仿宋_GB2312"/>
                <w:color w:val="auto"/>
                <w:kern w:val="0"/>
                <w:highlight w:val="none"/>
              </w:rPr>
              <w:t>预算调整率</w:t>
            </w:r>
          </w:p>
        </w:tc>
        <w:tc>
          <w:tcPr>
            <w:tcW w:w="656" w:type="dxa"/>
            <w:gridSpan w:val="2"/>
            <w:tcMar>
              <w:left w:w="57" w:type="dxa"/>
              <w:right w:w="57" w:type="dxa"/>
            </w:tcMar>
            <w:vAlign w:val="center"/>
          </w:tcPr>
          <w:p>
            <w:pPr>
              <w:widowControl/>
              <w:snapToGrid w:val="0"/>
              <w:jc w:val="center"/>
              <w:rPr>
                <w:rFonts w:hint="default" w:ascii="仿宋_GB2312" w:hAnsi="宋体" w:eastAsia="仿宋_GB2312"/>
                <w:color w:val="auto"/>
                <w:kern w:val="0"/>
                <w:highlight w:val="none"/>
                <w:lang w:val="en-US" w:eastAsia="zh-CN"/>
              </w:rPr>
            </w:pPr>
            <w:r>
              <w:rPr>
                <w:rFonts w:hint="eastAsia" w:ascii="仿宋_GB2312" w:hAnsi="宋体" w:eastAsia="仿宋_GB2312"/>
                <w:color w:val="auto"/>
                <w:kern w:val="0"/>
                <w:highlight w:val="none"/>
                <w:lang w:val="en-US" w:eastAsia="zh-CN"/>
              </w:rPr>
              <w:t>0%</w:t>
            </w:r>
          </w:p>
        </w:tc>
        <w:tc>
          <w:tcPr>
            <w:tcW w:w="686" w:type="dxa"/>
            <w:tcMar>
              <w:left w:w="57" w:type="dxa"/>
              <w:right w:w="57" w:type="dxa"/>
            </w:tcMar>
            <w:vAlign w:val="center"/>
          </w:tcPr>
          <w:p>
            <w:pPr>
              <w:widowControl/>
              <w:snapToGrid w:val="0"/>
              <w:jc w:val="center"/>
              <w:rPr>
                <w:rFonts w:hint="default" w:ascii="仿宋_GB2312" w:hAnsi="宋体" w:eastAsia="仿宋_GB2312"/>
                <w:color w:val="auto"/>
                <w:kern w:val="0"/>
                <w:highlight w:val="none"/>
                <w:lang w:val="en-US" w:eastAsia="zh-CN"/>
              </w:rPr>
            </w:pPr>
            <w:r>
              <w:rPr>
                <w:rFonts w:hint="eastAsia" w:ascii="仿宋_GB2312" w:hAnsi="宋体" w:eastAsia="仿宋_GB2312"/>
                <w:color w:val="auto"/>
                <w:kern w:val="0"/>
                <w:highlight w:val="none"/>
                <w:lang w:val="en-US" w:eastAsia="zh-CN"/>
              </w:rPr>
              <w:t>0%</w:t>
            </w:r>
          </w:p>
        </w:tc>
        <w:tc>
          <w:tcPr>
            <w:tcW w:w="908" w:type="dxa"/>
            <w:gridSpan w:val="2"/>
            <w:tcMar>
              <w:left w:w="57" w:type="dxa"/>
              <w:right w:w="57" w:type="dxa"/>
            </w:tcMar>
            <w:vAlign w:val="center"/>
          </w:tcPr>
          <w:p>
            <w:pPr>
              <w:widowControl/>
              <w:snapToGrid w:val="0"/>
              <w:jc w:val="center"/>
              <w:rPr>
                <w:rFonts w:hint="default" w:ascii="仿宋_GB2312" w:hAnsi="宋体" w:eastAsia="仿宋_GB2312"/>
                <w:color w:val="auto"/>
                <w:kern w:val="0"/>
                <w:highlight w:val="none"/>
                <w:lang w:val="en-US" w:eastAsia="zh-CN"/>
              </w:rPr>
            </w:pPr>
            <w:r>
              <w:rPr>
                <w:rFonts w:hint="eastAsia" w:ascii="仿宋_GB2312" w:hAnsi="宋体" w:eastAsia="仿宋_GB2312"/>
                <w:color w:val="auto"/>
                <w:kern w:val="0"/>
                <w:highlight w:val="none"/>
                <w:lang w:val="en-US" w:eastAsia="zh-CN"/>
              </w:rPr>
              <w:t>0%</w:t>
            </w:r>
          </w:p>
        </w:tc>
        <w:tc>
          <w:tcPr>
            <w:tcW w:w="770" w:type="dxa"/>
            <w:gridSpan w:val="2"/>
            <w:tcMar>
              <w:left w:w="57" w:type="dxa"/>
              <w:right w:w="57" w:type="dxa"/>
            </w:tcMar>
            <w:vAlign w:val="center"/>
          </w:tcPr>
          <w:p>
            <w:pPr>
              <w:widowControl/>
              <w:snapToGrid w:val="0"/>
              <w:jc w:val="center"/>
              <w:rPr>
                <w:rFonts w:hint="eastAsia" w:ascii="仿宋_GB2312" w:hAnsi="宋体" w:eastAsia="仿宋_GB2312"/>
                <w:color w:val="auto"/>
                <w:kern w:val="0"/>
                <w:highlight w:val="none"/>
                <w:lang w:eastAsia="zh-CN"/>
              </w:rPr>
            </w:pPr>
            <w:r>
              <w:rPr>
                <w:rFonts w:hint="eastAsia" w:ascii="仿宋_GB2312" w:hAnsi="宋体" w:eastAsia="仿宋_GB2312"/>
                <w:color w:val="auto"/>
                <w:kern w:val="0"/>
                <w:highlight w:val="none"/>
                <w:lang w:eastAsia="zh-CN"/>
              </w:rPr>
              <w:t>行业标准</w:t>
            </w:r>
          </w:p>
        </w:tc>
        <w:tc>
          <w:tcPr>
            <w:tcW w:w="583" w:type="dxa"/>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s="仿宋_GB2312"/>
                <w:color w:val="auto"/>
                <w:kern w:val="0"/>
                <w:highlight w:val="none"/>
                <w:lang w:eastAsia="zh-CN"/>
              </w:rPr>
              <w:t>绩效基本型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399"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823" w:type="dxa"/>
            <w:gridSpan w:val="2"/>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527" w:type="dxa"/>
            <w:gridSpan w:val="3"/>
            <w:vMerge w:val="restart"/>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rPr>
              <w:t>预算执行</w:t>
            </w:r>
          </w:p>
        </w:tc>
        <w:tc>
          <w:tcPr>
            <w:tcW w:w="1665" w:type="dxa"/>
            <w:gridSpan w:val="2"/>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预算执行率</w:t>
            </w:r>
          </w:p>
        </w:tc>
        <w:tc>
          <w:tcPr>
            <w:tcW w:w="656" w:type="dxa"/>
            <w:gridSpan w:val="2"/>
            <w:tcMar>
              <w:left w:w="57" w:type="dxa"/>
              <w:right w:w="57" w:type="dxa"/>
            </w:tcMar>
            <w:vAlign w:val="center"/>
          </w:tcPr>
          <w:p>
            <w:pPr>
              <w:widowControl/>
              <w:snapToGrid w:val="0"/>
              <w:jc w:val="both"/>
              <w:rPr>
                <w:rFonts w:hint="default" w:ascii="仿宋_GB2312" w:hAnsi="宋体" w:eastAsia="仿宋_GB2312"/>
                <w:color w:val="auto"/>
                <w:kern w:val="0"/>
                <w:highlight w:val="none"/>
                <w:lang w:val="en-US" w:eastAsia="zh-CN"/>
              </w:rPr>
            </w:pPr>
            <w:r>
              <w:rPr>
                <w:rFonts w:hint="eastAsia" w:ascii="仿宋_GB2312" w:hAnsi="宋体" w:eastAsia="仿宋_GB2312"/>
                <w:color w:val="auto"/>
                <w:kern w:val="0"/>
                <w:highlight w:val="none"/>
                <w:lang w:val="en-US" w:eastAsia="zh-CN"/>
              </w:rPr>
              <w:t>100%</w:t>
            </w:r>
          </w:p>
        </w:tc>
        <w:tc>
          <w:tcPr>
            <w:tcW w:w="686" w:type="dxa"/>
            <w:tcMar>
              <w:left w:w="57" w:type="dxa"/>
              <w:right w:w="57" w:type="dxa"/>
            </w:tcMar>
            <w:vAlign w:val="center"/>
          </w:tcPr>
          <w:p>
            <w:pPr>
              <w:widowControl/>
              <w:snapToGrid w:val="0"/>
              <w:jc w:val="center"/>
              <w:rPr>
                <w:rFonts w:hint="default" w:ascii="仿宋_GB2312" w:hAnsi="宋体" w:eastAsia="仿宋_GB2312"/>
                <w:color w:val="auto"/>
                <w:kern w:val="0"/>
                <w:highlight w:val="none"/>
                <w:lang w:val="en-US" w:eastAsia="zh-CN"/>
              </w:rPr>
            </w:pPr>
            <w:r>
              <w:rPr>
                <w:rFonts w:hint="eastAsia" w:ascii="仿宋_GB2312" w:hAnsi="宋体" w:eastAsia="仿宋_GB2312"/>
                <w:color w:val="auto"/>
                <w:kern w:val="0"/>
                <w:highlight w:val="none"/>
                <w:lang w:val="en-US" w:eastAsia="zh-CN"/>
              </w:rPr>
              <w:t>100%</w:t>
            </w:r>
          </w:p>
        </w:tc>
        <w:tc>
          <w:tcPr>
            <w:tcW w:w="908" w:type="dxa"/>
            <w:gridSpan w:val="2"/>
            <w:tcMar>
              <w:left w:w="57" w:type="dxa"/>
              <w:right w:w="57" w:type="dxa"/>
            </w:tcMar>
            <w:vAlign w:val="center"/>
          </w:tcPr>
          <w:p>
            <w:pPr>
              <w:widowControl/>
              <w:snapToGrid w:val="0"/>
              <w:jc w:val="center"/>
              <w:rPr>
                <w:rFonts w:hint="default" w:ascii="仿宋_GB2312" w:hAnsi="宋体" w:eastAsia="仿宋_GB2312"/>
                <w:color w:val="auto"/>
                <w:kern w:val="0"/>
                <w:highlight w:val="none"/>
                <w:lang w:val="en-US" w:eastAsia="zh-CN"/>
              </w:rPr>
            </w:pPr>
            <w:r>
              <w:rPr>
                <w:rFonts w:hint="eastAsia" w:ascii="仿宋_GB2312" w:hAnsi="宋体" w:eastAsia="仿宋_GB2312"/>
                <w:color w:val="auto"/>
                <w:kern w:val="0"/>
                <w:highlight w:val="none"/>
                <w:lang w:val="en-US" w:eastAsia="zh-CN"/>
              </w:rPr>
              <w:t>100%</w:t>
            </w:r>
          </w:p>
        </w:tc>
        <w:tc>
          <w:tcPr>
            <w:tcW w:w="770" w:type="dxa"/>
            <w:gridSpan w:val="2"/>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lang w:eastAsia="zh-CN"/>
              </w:rPr>
              <w:t>预算支出标准</w:t>
            </w:r>
          </w:p>
        </w:tc>
        <w:tc>
          <w:tcPr>
            <w:tcW w:w="583" w:type="dxa"/>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s="仿宋_GB2312"/>
                <w:color w:val="auto"/>
                <w:kern w:val="0"/>
                <w:highlight w:val="none"/>
                <w:lang w:eastAsia="zh-CN"/>
              </w:rPr>
              <w:t>绩效基本型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9"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823" w:type="dxa"/>
            <w:gridSpan w:val="2"/>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527" w:type="dxa"/>
            <w:gridSpan w:val="3"/>
            <w:vMerge w:val="continue"/>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rPr>
            </w:pPr>
          </w:p>
        </w:tc>
        <w:tc>
          <w:tcPr>
            <w:tcW w:w="1665" w:type="dxa"/>
            <w:gridSpan w:val="2"/>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结转结余率</w:t>
            </w:r>
          </w:p>
        </w:tc>
        <w:tc>
          <w:tcPr>
            <w:tcW w:w="656" w:type="dxa"/>
            <w:gridSpan w:val="2"/>
            <w:tcMar>
              <w:left w:w="57" w:type="dxa"/>
              <w:right w:w="57" w:type="dxa"/>
            </w:tcMar>
            <w:vAlign w:val="center"/>
          </w:tcPr>
          <w:p>
            <w:pPr>
              <w:widowControl/>
              <w:snapToGrid w:val="0"/>
              <w:jc w:val="center"/>
              <w:rPr>
                <w:rFonts w:hint="eastAsia" w:ascii="仿宋_GB2312" w:hAnsi="宋体" w:eastAsia="仿宋_GB2312"/>
                <w:color w:val="auto"/>
                <w:kern w:val="0"/>
                <w:highlight w:val="none"/>
                <w:lang w:eastAsia="zh-CN"/>
              </w:rPr>
            </w:pPr>
            <w:r>
              <w:rPr>
                <w:rFonts w:hint="eastAsia" w:ascii="仿宋_GB2312" w:hAnsi="宋体" w:eastAsia="仿宋_GB2312"/>
                <w:color w:val="auto"/>
                <w:kern w:val="0"/>
                <w:highlight w:val="none"/>
                <w:lang w:eastAsia="zh-CN"/>
              </w:rPr>
              <w:t>基本达标</w:t>
            </w:r>
          </w:p>
        </w:tc>
        <w:tc>
          <w:tcPr>
            <w:tcW w:w="686" w:type="dxa"/>
            <w:tcMar>
              <w:left w:w="57" w:type="dxa"/>
              <w:right w:w="57" w:type="dxa"/>
            </w:tcMar>
            <w:vAlign w:val="center"/>
          </w:tcPr>
          <w:p>
            <w:pPr>
              <w:widowControl/>
              <w:snapToGrid w:val="0"/>
              <w:jc w:val="center"/>
              <w:rPr>
                <w:rFonts w:hint="default" w:ascii="仿宋_GB2312" w:hAnsi="宋体" w:eastAsia="仿宋_GB2312"/>
                <w:color w:val="auto"/>
                <w:kern w:val="0"/>
                <w:highlight w:val="none"/>
                <w:lang w:val="en-US" w:eastAsia="zh-CN"/>
              </w:rPr>
            </w:pPr>
            <w:r>
              <w:rPr>
                <w:rFonts w:hint="eastAsia" w:ascii="仿宋_GB2312" w:hAnsi="宋体" w:eastAsia="仿宋_GB2312"/>
                <w:color w:val="auto"/>
                <w:kern w:val="0"/>
                <w:highlight w:val="none"/>
                <w:lang w:val="en-US" w:eastAsia="zh-CN"/>
              </w:rPr>
              <w:t>基本达标</w:t>
            </w:r>
          </w:p>
        </w:tc>
        <w:tc>
          <w:tcPr>
            <w:tcW w:w="908" w:type="dxa"/>
            <w:gridSpan w:val="2"/>
            <w:tcMar>
              <w:left w:w="57" w:type="dxa"/>
              <w:right w:w="57" w:type="dxa"/>
            </w:tcMar>
            <w:vAlign w:val="center"/>
          </w:tcPr>
          <w:p>
            <w:pPr>
              <w:widowControl/>
              <w:snapToGrid w:val="0"/>
              <w:jc w:val="center"/>
              <w:rPr>
                <w:rFonts w:hint="eastAsia" w:ascii="仿宋_GB2312" w:hAnsi="宋体" w:eastAsia="仿宋_GB2312"/>
                <w:color w:val="auto"/>
                <w:kern w:val="0"/>
                <w:highlight w:val="none"/>
                <w:lang w:eastAsia="zh-CN"/>
              </w:rPr>
            </w:pPr>
            <w:r>
              <w:rPr>
                <w:rFonts w:hint="eastAsia" w:ascii="仿宋_GB2312" w:hAnsi="宋体" w:eastAsia="仿宋_GB2312"/>
                <w:color w:val="auto"/>
                <w:kern w:val="0"/>
                <w:highlight w:val="none"/>
                <w:lang w:eastAsia="zh-CN"/>
              </w:rPr>
              <w:t>达标</w:t>
            </w:r>
          </w:p>
        </w:tc>
        <w:tc>
          <w:tcPr>
            <w:tcW w:w="770" w:type="dxa"/>
            <w:gridSpan w:val="2"/>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lang w:eastAsia="zh-CN"/>
              </w:rPr>
              <w:t>预算支出标准</w:t>
            </w:r>
          </w:p>
        </w:tc>
        <w:tc>
          <w:tcPr>
            <w:tcW w:w="583" w:type="dxa"/>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s="仿宋_GB2312"/>
                <w:color w:val="auto"/>
                <w:kern w:val="0"/>
                <w:highlight w:val="none"/>
                <w:lang w:eastAsia="zh-CN"/>
              </w:rPr>
              <w:t>绩效基本型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9"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823" w:type="dxa"/>
            <w:gridSpan w:val="2"/>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527" w:type="dxa"/>
            <w:gridSpan w:val="3"/>
            <w:vMerge w:val="continue"/>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rPr>
            </w:pPr>
          </w:p>
        </w:tc>
        <w:tc>
          <w:tcPr>
            <w:tcW w:w="1665" w:type="dxa"/>
            <w:gridSpan w:val="2"/>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政府采购执行率</w:t>
            </w:r>
          </w:p>
        </w:tc>
        <w:tc>
          <w:tcPr>
            <w:tcW w:w="656" w:type="dxa"/>
            <w:gridSpan w:val="2"/>
            <w:tcMar>
              <w:left w:w="57" w:type="dxa"/>
              <w:right w:w="57" w:type="dxa"/>
            </w:tcMar>
            <w:vAlign w:val="center"/>
          </w:tcPr>
          <w:p>
            <w:pPr>
              <w:widowControl/>
              <w:snapToGrid w:val="0"/>
              <w:jc w:val="center"/>
              <w:rPr>
                <w:rFonts w:hint="default" w:ascii="仿宋_GB2312" w:hAnsi="宋体" w:eastAsia="仿宋_GB2312"/>
                <w:color w:val="auto"/>
                <w:kern w:val="0"/>
                <w:highlight w:val="none"/>
                <w:lang w:val="en-US" w:eastAsia="zh-CN"/>
              </w:rPr>
            </w:pPr>
            <w:r>
              <w:rPr>
                <w:rFonts w:hint="eastAsia" w:ascii="仿宋_GB2312" w:hAnsi="宋体" w:eastAsia="仿宋_GB2312"/>
                <w:color w:val="auto"/>
                <w:kern w:val="0"/>
                <w:highlight w:val="none"/>
                <w:lang w:val="en-US" w:eastAsia="zh-CN"/>
              </w:rPr>
              <w:t>较高</w:t>
            </w:r>
          </w:p>
        </w:tc>
        <w:tc>
          <w:tcPr>
            <w:tcW w:w="686" w:type="dxa"/>
            <w:tcMar>
              <w:left w:w="57" w:type="dxa"/>
              <w:right w:w="57" w:type="dxa"/>
            </w:tcMar>
            <w:vAlign w:val="center"/>
          </w:tcPr>
          <w:p>
            <w:pPr>
              <w:widowControl/>
              <w:snapToGrid w:val="0"/>
              <w:jc w:val="center"/>
              <w:rPr>
                <w:rFonts w:hint="eastAsia" w:ascii="仿宋_GB2312" w:hAnsi="宋体" w:eastAsia="仿宋_GB2312"/>
                <w:color w:val="auto"/>
                <w:kern w:val="0"/>
                <w:highlight w:val="none"/>
                <w:lang w:eastAsia="zh-CN"/>
              </w:rPr>
            </w:pPr>
            <w:r>
              <w:rPr>
                <w:rFonts w:hint="eastAsia" w:ascii="仿宋_GB2312" w:hAnsi="宋体" w:eastAsia="仿宋_GB2312"/>
                <w:color w:val="auto"/>
                <w:kern w:val="0"/>
                <w:highlight w:val="none"/>
                <w:lang w:eastAsia="zh-CN"/>
              </w:rPr>
              <w:t>高</w:t>
            </w:r>
          </w:p>
        </w:tc>
        <w:tc>
          <w:tcPr>
            <w:tcW w:w="908" w:type="dxa"/>
            <w:gridSpan w:val="2"/>
            <w:tcMar>
              <w:left w:w="57" w:type="dxa"/>
              <w:right w:w="57" w:type="dxa"/>
            </w:tcMar>
            <w:vAlign w:val="center"/>
          </w:tcPr>
          <w:p>
            <w:pPr>
              <w:widowControl/>
              <w:snapToGrid w:val="0"/>
              <w:jc w:val="center"/>
              <w:rPr>
                <w:rFonts w:hint="eastAsia" w:ascii="仿宋_GB2312" w:hAnsi="宋体" w:eastAsia="仿宋_GB2312"/>
                <w:color w:val="auto"/>
                <w:kern w:val="0"/>
                <w:highlight w:val="none"/>
                <w:lang w:eastAsia="zh-CN"/>
              </w:rPr>
            </w:pPr>
            <w:r>
              <w:rPr>
                <w:rFonts w:hint="eastAsia" w:ascii="仿宋_GB2312" w:hAnsi="宋体" w:eastAsia="仿宋_GB2312"/>
                <w:color w:val="auto"/>
                <w:kern w:val="0"/>
                <w:highlight w:val="none"/>
                <w:lang w:eastAsia="zh-CN"/>
              </w:rPr>
              <w:t>高</w:t>
            </w:r>
          </w:p>
        </w:tc>
        <w:tc>
          <w:tcPr>
            <w:tcW w:w="770" w:type="dxa"/>
            <w:gridSpan w:val="2"/>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lang w:eastAsia="zh-CN"/>
              </w:rPr>
              <w:t>预算支出标准</w:t>
            </w:r>
          </w:p>
        </w:tc>
        <w:tc>
          <w:tcPr>
            <w:tcW w:w="583" w:type="dxa"/>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s="仿宋_GB2312"/>
                <w:color w:val="auto"/>
                <w:kern w:val="0"/>
                <w:highlight w:val="none"/>
                <w:lang w:eastAsia="zh-CN"/>
              </w:rPr>
              <w:t>绩效基本型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9"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823" w:type="dxa"/>
            <w:gridSpan w:val="2"/>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527" w:type="dxa"/>
            <w:gridSpan w:val="3"/>
            <w:vMerge w:val="continue"/>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rPr>
            </w:pPr>
          </w:p>
        </w:tc>
        <w:tc>
          <w:tcPr>
            <w:tcW w:w="1665" w:type="dxa"/>
            <w:gridSpan w:val="2"/>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非税收入预算完成率</w:t>
            </w:r>
          </w:p>
        </w:tc>
        <w:tc>
          <w:tcPr>
            <w:tcW w:w="656" w:type="dxa"/>
            <w:gridSpan w:val="2"/>
            <w:tcMar>
              <w:left w:w="57" w:type="dxa"/>
              <w:right w:w="57" w:type="dxa"/>
            </w:tcMar>
            <w:vAlign w:val="center"/>
          </w:tcPr>
          <w:p>
            <w:pPr>
              <w:widowControl/>
              <w:snapToGrid w:val="0"/>
              <w:jc w:val="center"/>
              <w:rPr>
                <w:rFonts w:hint="eastAsia" w:ascii="仿宋_GB2312" w:hAnsi="宋体" w:eastAsia="仿宋_GB2312"/>
                <w:color w:val="auto"/>
                <w:kern w:val="0"/>
                <w:highlight w:val="none"/>
                <w:lang w:eastAsia="zh-CN"/>
              </w:rPr>
            </w:pPr>
            <w:r>
              <w:rPr>
                <w:rFonts w:hint="eastAsia" w:ascii="仿宋_GB2312" w:hAnsi="宋体" w:eastAsia="仿宋_GB2312"/>
                <w:color w:val="auto"/>
                <w:kern w:val="0"/>
                <w:highlight w:val="none"/>
                <w:lang w:eastAsia="zh-CN"/>
              </w:rPr>
              <w:t>较高</w:t>
            </w:r>
          </w:p>
        </w:tc>
        <w:tc>
          <w:tcPr>
            <w:tcW w:w="686" w:type="dxa"/>
            <w:tcMar>
              <w:left w:w="57" w:type="dxa"/>
              <w:right w:w="57" w:type="dxa"/>
            </w:tcMar>
            <w:vAlign w:val="center"/>
          </w:tcPr>
          <w:p>
            <w:pPr>
              <w:widowControl/>
              <w:snapToGrid w:val="0"/>
              <w:jc w:val="center"/>
              <w:rPr>
                <w:rFonts w:hint="eastAsia" w:ascii="仿宋_GB2312" w:hAnsi="宋体" w:eastAsia="仿宋_GB2312"/>
                <w:color w:val="auto"/>
                <w:kern w:val="0"/>
                <w:highlight w:val="none"/>
                <w:lang w:eastAsia="zh-CN"/>
              </w:rPr>
            </w:pPr>
            <w:r>
              <w:rPr>
                <w:rFonts w:hint="eastAsia" w:ascii="仿宋_GB2312" w:hAnsi="宋体" w:eastAsia="仿宋_GB2312"/>
                <w:color w:val="auto"/>
                <w:kern w:val="0"/>
                <w:highlight w:val="none"/>
                <w:lang w:eastAsia="zh-CN"/>
              </w:rPr>
              <w:t>高</w:t>
            </w:r>
          </w:p>
        </w:tc>
        <w:tc>
          <w:tcPr>
            <w:tcW w:w="908" w:type="dxa"/>
            <w:gridSpan w:val="2"/>
            <w:tcMar>
              <w:left w:w="57" w:type="dxa"/>
              <w:right w:w="57" w:type="dxa"/>
            </w:tcMar>
            <w:vAlign w:val="center"/>
          </w:tcPr>
          <w:p>
            <w:pPr>
              <w:widowControl/>
              <w:snapToGrid w:val="0"/>
              <w:jc w:val="center"/>
              <w:rPr>
                <w:rFonts w:hint="eastAsia" w:ascii="仿宋_GB2312" w:hAnsi="宋体" w:eastAsia="仿宋_GB2312"/>
                <w:color w:val="auto"/>
                <w:kern w:val="0"/>
                <w:highlight w:val="none"/>
                <w:lang w:eastAsia="zh-CN"/>
              </w:rPr>
            </w:pPr>
            <w:r>
              <w:rPr>
                <w:rFonts w:hint="eastAsia" w:ascii="仿宋_GB2312" w:hAnsi="宋体" w:eastAsia="仿宋_GB2312"/>
                <w:color w:val="auto"/>
                <w:kern w:val="0"/>
                <w:highlight w:val="none"/>
                <w:lang w:eastAsia="zh-CN"/>
              </w:rPr>
              <w:t>高</w:t>
            </w:r>
          </w:p>
        </w:tc>
        <w:tc>
          <w:tcPr>
            <w:tcW w:w="770" w:type="dxa"/>
            <w:gridSpan w:val="2"/>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lang w:eastAsia="zh-CN"/>
              </w:rPr>
              <w:t>预算支出标准</w:t>
            </w:r>
          </w:p>
        </w:tc>
        <w:tc>
          <w:tcPr>
            <w:tcW w:w="583" w:type="dxa"/>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s="仿宋_GB2312"/>
                <w:color w:val="auto"/>
                <w:kern w:val="0"/>
                <w:highlight w:val="none"/>
                <w:lang w:eastAsia="zh-CN"/>
              </w:rPr>
              <w:t>绩效基本型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9"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823" w:type="dxa"/>
            <w:gridSpan w:val="2"/>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527" w:type="dxa"/>
            <w:gridSpan w:val="3"/>
            <w:vMerge w:val="restart"/>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rPr>
              <w:t>绩效管理</w:t>
            </w:r>
          </w:p>
        </w:tc>
        <w:tc>
          <w:tcPr>
            <w:tcW w:w="1665" w:type="dxa"/>
            <w:gridSpan w:val="2"/>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事前绩效评估完成率</w:t>
            </w:r>
          </w:p>
        </w:tc>
        <w:tc>
          <w:tcPr>
            <w:tcW w:w="656" w:type="dxa"/>
            <w:gridSpan w:val="2"/>
            <w:tcMar>
              <w:left w:w="57" w:type="dxa"/>
              <w:right w:w="57" w:type="dxa"/>
            </w:tcMar>
            <w:vAlign w:val="center"/>
          </w:tcPr>
          <w:p>
            <w:pPr>
              <w:widowControl/>
              <w:snapToGrid w:val="0"/>
              <w:jc w:val="center"/>
              <w:rPr>
                <w:rFonts w:hint="eastAsia" w:ascii="仿宋_GB2312" w:hAnsi="宋体" w:eastAsia="仿宋_GB2312"/>
                <w:color w:val="auto"/>
                <w:kern w:val="0"/>
                <w:highlight w:val="none"/>
                <w:lang w:eastAsia="zh-CN"/>
              </w:rPr>
            </w:pPr>
            <w:r>
              <w:rPr>
                <w:rFonts w:hint="eastAsia" w:ascii="仿宋_GB2312" w:hAnsi="宋体" w:eastAsia="仿宋_GB2312"/>
                <w:color w:val="auto"/>
                <w:kern w:val="0"/>
                <w:highlight w:val="none"/>
                <w:lang w:eastAsia="zh-CN"/>
              </w:rPr>
              <w:t>高</w:t>
            </w:r>
          </w:p>
        </w:tc>
        <w:tc>
          <w:tcPr>
            <w:tcW w:w="686" w:type="dxa"/>
            <w:tcMar>
              <w:left w:w="57" w:type="dxa"/>
              <w:right w:w="57" w:type="dxa"/>
            </w:tcMar>
            <w:vAlign w:val="center"/>
          </w:tcPr>
          <w:p>
            <w:pPr>
              <w:widowControl/>
              <w:tabs>
                <w:tab w:val="left" w:pos="557"/>
              </w:tabs>
              <w:snapToGrid w:val="0"/>
              <w:jc w:val="center"/>
              <w:rPr>
                <w:rFonts w:hint="eastAsia" w:ascii="仿宋_GB2312" w:hAnsi="宋体" w:eastAsia="仿宋_GB2312"/>
                <w:color w:val="auto"/>
                <w:kern w:val="0"/>
                <w:highlight w:val="none"/>
                <w:lang w:eastAsia="zh-CN"/>
              </w:rPr>
            </w:pPr>
            <w:r>
              <w:rPr>
                <w:rFonts w:hint="eastAsia" w:ascii="仿宋_GB2312" w:hAnsi="宋体" w:eastAsia="仿宋_GB2312"/>
                <w:color w:val="auto"/>
                <w:kern w:val="0"/>
                <w:highlight w:val="none"/>
                <w:lang w:eastAsia="zh-CN"/>
              </w:rPr>
              <w:t>高</w:t>
            </w:r>
          </w:p>
        </w:tc>
        <w:tc>
          <w:tcPr>
            <w:tcW w:w="908" w:type="dxa"/>
            <w:gridSpan w:val="2"/>
            <w:tcMar>
              <w:left w:w="57" w:type="dxa"/>
              <w:right w:w="57" w:type="dxa"/>
            </w:tcMar>
            <w:vAlign w:val="center"/>
          </w:tcPr>
          <w:p>
            <w:pPr>
              <w:widowControl/>
              <w:tabs>
                <w:tab w:val="left" w:pos="503"/>
              </w:tabs>
              <w:snapToGrid w:val="0"/>
              <w:jc w:val="center"/>
              <w:rPr>
                <w:rFonts w:hint="eastAsia" w:ascii="仿宋_GB2312" w:hAnsi="宋体" w:eastAsia="仿宋_GB2312"/>
                <w:color w:val="auto"/>
                <w:kern w:val="0"/>
                <w:highlight w:val="none"/>
                <w:lang w:eastAsia="zh-CN"/>
              </w:rPr>
            </w:pPr>
            <w:r>
              <w:rPr>
                <w:rFonts w:hint="eastAsia" w:ascii="仿宋_GB2312" w:hAnsi="宋体" w:eastAsia="仿宋_GB2312"/>
                <w:color w:val="auto"/>
                <w:kern w:val="0"/>
                <w:highlight w:val="none"/>
                <w:lang w:eastAsia="zh-CN"/>
              </w:rPr>
              <w:t>高</w:t>
            </w:r>
          </w:p>
        </w:tc>
        <w:tc>
          <w:tcPr>
            <w:tcW w:w="770" w:type="dxa"/>
            <w:gridSpan w:val="2"/>
            <w:tcMar>
              <w:left w:w="57" w:type="dxa"/>
              <w:right w:w="57" w:type="dxa"/>
            </w:tcMar>
            <w:vAlign w:val="center"/>
          </w:tcPr>
          <w:p>
            <w:pPr>
              <w:widowControl/>
              <w:snapToGrid w:val="0"/>
              <w:jc w:val="center"/>
              <w:rPr>
                <w:rFonts w:hint="eastAsia" w:ascii="仿宋_GB2312" w:hAnsi="宋体" w:eastAsia="仿宋_GB2312"/>
                <w:color w:val="auto"/>
                <w:kern w:val="0"/>
                <w:highlight w:val="none"/>
                <w:lang w:eastAsia="zh-CN"/>
              </w:rPr>
            </w:pPr>
            <w:r>
              <w:rPr>
                <w:rFonts w:hint="eastAsia" w:ascii="仿宋_GB2312" w:hAnsi="宋体" w:eastAsia="仿宋_GB2312"/>
                <w:color w:val="auto"/>
                <w:kern w:val="0"/>
                <w:highlight w:val="none"/>
                <w:lang w:eastAsia="zh-CN"/>
              </w:rPr>
              <w:t>行业标准</w:t>
            </w:r>
          </w:p>
        </w:tc>
        <w:tc>
          <w:tcPr>
            <w:tcW w:w="583" w:type="dxa"/>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s="仿宋_GB2312"/>
                <w:color w:val="auto"/>
                <w:kern w:val="0"/>
                <w:highlight w:val="none"/>
                <w:lang w:eastAsia="zh-CN"/>
              </w:rPr>
              <w:t>绩效基本型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9"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823" w:type="dxa"/>
            <w:gridSpan w:val="2"/>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527" w:type="dxa"/>
            <w:gridSpan w:val="3"/>
            <w:vMerge w:val="continue"/>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rPr>
            </w:pPr>
          </w:p>
        </w:tc>
        <w:tc>
          <w:tcPr>
            <w:tcW w:w="1665" w:type="dxa"/>
            <w:gridSpan w:val="2"/>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绩效目标合理性</w:t>
            </w:r>
          </w:p>
        </w:tc>
        <w:tc>
          <w:tcPr>
            <w:tcW w:w="656" w:type="dxa"/>
            <w:gridSpan w:val="2"/>
            <w:tcMar>
              <w:left w:w="57" w:type="dxa"/>
              <w:right w:w="57" w:type="dxa"/>
            </w:tcMar>
            <w:vAlign w:val="center"/>
          </w:tcPr>
          <w:p>
            <w:pPr>
              <w:widowControl/>
              <w:snapToGrid w:val="0"/>
              <w:jc w:val="center"/>
              <w:rPr>
                <w:rFonts w:hint="eastAsia" w:ascii="仿宋_GB2312" w:hAnsi="宋体" w:eastAsia="仿宋_GB2312"/>
                <w:color w:val="auto"/>
                <w:kern w:val="0"/>
                <w:highlight w:val="none"/>
                <w:lang w:eastAsia="zh-CN"/>
              </w:rPr>
            </w:pPr>
            <w:r>
              <w:rPr>
                <w:rFonts w:hint="eastAsia" w:ascii="仿宋_GB2312" w:hAnsi="宋体" w:eastAsia="仿宋_GB2312"/>
                <w:color w:val="auto"/>
                <w:kern w:val="0"/>
                <w:highlight w:val="none"/>
                <w:lang w:eastAsia="zh-CN"/>
              </w:rPr>
              <w:t>基本合理</w:t>
            </w:r>
          </w:p>
        </w:tc>
        <w:tc>
          <w:tcPr>
            <w:tcW w:w="686" w:type="dxa"/>
            <w:tcMar>
              <w:left w:w="57" w:type="dxa"/>
              <w:right w:w="57" w:type="dxa"/>
            </w:tcMar>
            <w:vAlign w:val="center"/>
          </w:tcPr>
          <w:p>
            <w:pPr>
              <w:widowControl/>
              <w:snapToGrid w:val="0"/>
              <w:jc w:val="center"/>
              <w:rPr>
                <w:rFonts w:hint="eastAsia" w:ascii="仿宋_GB2312" w:hAnsi="宋体" w:eastAsia="仿宋_GB2312"/>
                <w:color w:val="auto"/>
                <w:kern w:val="0"/>
                <w:highlight w:val="none"/>
                <w:lang w:eastAsia="zh-CN"/>
              </w:rPr>
            </w:pPr>
            <w:r>
              <w:rPr>
                <w:rFonts w:hint="eastAsia" w:ascii="仿宋_GB2312" w:hAnsi="宋体" w:eastAsia="仿宋_GB2312"/>
                <w:color w:val="auto"/>
                <w:kern w:val="0"/>
                <w:highlight w:val="none"/>
                <w:lang w:eastAsia="zh-CN"/>
              </w:rPr>
              <w:t>基本合理</w:t>
            </w:r>
          </w:p>
        </w:tc>
        <w:tc>
          <w:tcPr>
            <w:tcW w:w="908" w:type="dxa"/>
            <w:gridSpan w:val="2"/>
            <w:tcMar>
              <w:left w:w="57" w:type="dxa"/>
              <w:right w:w="57" w:type="dxa"/>
            </w:tcMar>
            <w:vAlign w:val="center"/>
          </w:tcPr>
          <w:p>
            <w:pPr>
              <w:widowControl/>
              <w:snapToGrid w:val="0"/>
              <w:jc w:val="center"/>
              <w:rPr>
                <w:rFonts w:hint="eastAsia" w:ascii="仿宋_GB2312" w:hAnsi="宋体" w:eastAsia="仿宋_GB2312"/>
                <w:color w:val="auto"/>
                <w:kern w:val="0"/>
                <w:highlight w:val="none"/>
                <w:lang w:eastAsia="zh-CN"/>
              </w:rPr>
            </w:pPr>
            <w:r>
              <w:rPr>
                <w:rFonts w:hint="eastAsia" w:ascii="仿宋_GB2312" w:hAnsi="宋体" w:eastAsia="仿宋_GB2312"/>
                <w:color w:val="auto"/>
                <w:kern w:val="0"/>
                <w:highlight w:val="none"/>
                <w:lang w:eastAsia="zh-CN"/>
              </w:rPr>
              <w:t>基本合理</w:t>
            </w:r>
          </w:p>
        </w:tc>
        <w:tc>
          <w:tcPr>
            <w:tcW w:w="770" w:type="dxa"/>
            <w:gridSpan w:val="2"/>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lang w:eastAsia="zh-CN"/>
              </w:rPr>
              <w:t>行业标准</w:t>
            </w:r>
          </w:p>
        </w:tc>
        <w:tc>
          <w:tcPr>
            <w:tcW w:w="583" w:type="dxa"/>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s="仿宋_GB2312"/>
                <w:color w:val="auto"/>
                <w:kern w:val="0"/>
                <w:highlight w:val="none"/>
                <w:lang w:eastAsia="zh-CN"/>
              </w:rPr>
              <w:t>绩效基本型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9"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823" w:type="dxa"/>
            <w:gridSpan w:val="2"/>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527" w:type="dxa"/>
            <w:gridSpan w:val="3"/>
            <w:vMerge w:val="continue"/>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rPr>
            </w:pPr>
          </w:p>
        </w:tc>
        <w:tc>
          <w:tcPr>
            <w:tcW w:w="1665" w:type="dxa"/>
            <w:gridSpan w:val="2"/>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绩效监控开展率</w:t>
            </w:r>
          </w:p>
        </w:tc>
        <w:tc>
          <w:tcPr>
            <w:tcW w:w="656" w:type="dxa"/>
            <w:gridSpan w:val="2"/>
            <w:tcMar>
              <w:left w:w="57" w:type="dxa"/>
              <w:right w:w="57" w:type="dxa"/>
            </w:tcMar>
            <w:vAlign w:val="center"/>
          </w:tcPr>
          <w:p>
            <w:pPr>
              <w:widowControl/>
              <w:snapToGrid w:val="0"/>
              <w:jc w:val="center"/>
              <w:rPr>
                <w:rFonts w:hint="eastAsia" w:ascii="仿宋_GB2312" w:hAnsi="宋体" w:eastAsia="仿宋_GB2312"/>
                <w:color w:val="auto"/>
                <w:kern w:val="0"/>
                <w:highlight w:val="none"/>
                <w:lang w:eastAsia="zh-CN"/>
              </w:rPr>
            </w:pPr>
            <w:r>
              <w:rPr>
                <w:rFonts w:hint="eastAsia" w:ascii="仿宋_GB2312" w:hAnsi="宋体" w:eastAsia="仿宋_GB2312"/>
                <w:color w:val="auto"/>
                <w:kern w:val="0"/>
                <w:highlight w:val="none"/>
                <w:lang w:eastAsia="zh-CN"/>
              </w:rPr>
              <w:t>充分</w:t>
            </w:r>
          </w:p>
        </w:tc>
        <w:tc>
          <w:tcPr>
            <w:tcW w:w="686" w:type="dxa"/>
            <w:tcMar>
              <w:left w:w="57" w:type="dxa"/>
              <w:right w:w="57" w:type="dxa"/>
            </w:tcMar>
            <w:vAlign w:val="center"/>
          </w:tcPr>
          <w:p>
            <w:pPr>
              <w:widowControl/>
              <w:snapToGrid w:val="0"/>
              <w:jc w:val="center"/>
              <w:rPr>
                <w:rFonts w:hint="eastAsia" w:ascii="仿宋_GB2312" w:hAnsi="宋体" w:eastAsia="仿宋_GB2312"/>
                <w:color w:val="auto"/>
                <w:kern w:val="0"/>
                <w:highlight w:val="none"/>
                <w:lang w:eastAsia="zh-CN"/>
              </w:rPr>
            </w:pPr>
            <w:r>
              <w:rPr>
                <w:rFonts w:hint="eastAsia" w:ascii="仿宋_GB2312" w:hAnsi="宋体" w:eastAsia="仿宋_GB2312"/>
                <w:color w:val="auto"/>
                <w:kern w:val="0"/>
                <w:highlight w:val="none"/>
                <w:lang w:eastAsia="zh-CN"/>
              </w:rPr>
              <w:t>充分</w:t>
            </w:r>
          </w:p>
        </w:tc>
        <w:tc>
          <w:tcPr>
            <w:tcW w:w="908" w:type="dxa"/>
            <w:gridSpan w:val="2"/>
            <w:tcMar>
              <w:left w:w="57" w:type="dxa"/>
              <w:right w:w="57" w:type="dxa"/>
            </w:tcMar>
            <w:vAlign w:val="center"/>
          </w:tcPr>
          <w:p>
            <w:pPr>
              <w:widowControl/>
              <w:snapToGrid w:val="0"/>
              <w:jc w:val="center"/>
              <w:rPr>
                <w:rFonts w:hint="eastAsia" w:ascii="仿宋_GB2312" w:hAnsi="宋体" w:eastAsia="仿宋_GB2312"/>
                <w:color w:val="auto"/>
                <w:kern w:val="0"/>
                <w:highlight w:val="none"/>
                <w:lang w:eastAsia="zh-CN"/>
              </w:rPr>
            </w:pPr>
            <w:r>
              <w:rPr>
                <w:rFonts w:hint="eastAsia" w:ascii="仿宋_GB2312" w:hAnsi="宋体" w:eastAsia="仿宋_GB2312"/>
                <w:color w:val="auto"/>
                <w:kern w:val="0"/>
                <w:highlight w:val="none"/>
                <w:lang w:eastAsia="zh-CN"/>
              </w:rPr>
              <w:t>充分</w:t>
            </w:r>
          </w:p>
        </w:tc>
        <w:tc>
          <w:tcPr>
            <w:tcW w:w="770" w:type="dxa"/>
            <w:gridSpan w:val="2"/>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lang w:eastAsia="zh-CN"/>
              </w:rPr>
              <w:t>行业标准</w:t>
            </w:r>
          </w:p>
        </w:tc>
        <w:tc>
          <w:tcPr>
            <w:tcW w:w="583" w:type="dxa"/>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s="仿宋_GB2312"/>
                <w:color w:val="auto"/>
                <w:kern w:val="0"/>
                <w:highlight w:val="none"/>
                <w:lang w:eastAsia="zh-CN"/>
              </w:rPr>
              <w:t>绩效基本型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9"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823" w:type="dxa"/>
            <w:gridSpan w:val="2"/>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527" w:type="dxa"/>
            <w:gridSpan w:val="3"/>
            <w:vMerge w:val="continue"/>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rPr>
            </w:pPr>
          </w:p>
        </w:tc>
        <w:tc>
          <w:tcPr>
            <w:tcW w:w="1665" w:type="dxa"/>
            <w:gridSpan w:val="2"/>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绩效评价覆盖率</w:t>
            </w:r>
          </w:p>
        </w:tc>
        <w:tc>
          <w:tcPr>
            <w:tcW w:w="656" w:type="dxa"/>
            <w:gridSpan w:val="2"/>
            <w:tcMar>
              <w:left w:w="57" w:type="dxa"/>
              <w:right w:w="57" w:type="dxa"/>
            </w:tcMar>
            <w:vAlign w:val="center"/>
          </w:tcPr>
          <w:p>
            <w:pPr>
              <w:widowControl/>
              <w:snapToGrid w:val="0"/>
              <w:jc w:val="center"/>
              <w:rPr>
                <w:rFonts w:hint="eastAsia" w:ascii="仿宋_GB2312" w:hAnsi="宋体" w:eastAsia="仿宋_GB2312"/>
                <w:color w:val="auto"/>
                <w:kern w:val="0"/>
                <w:highlight w:val="none"/>
                <w:lang w:eastAsia="zh-CN"/>
              </w:rPr>
            </w:pPr>
            <w:r>
              <w:rPr>
                <w:rFonts w:hint="eastAsia" w:ascii="仿宋_GB2312" w:hAnsi="宋体" w:eastAsia="仿宋_GB2312"/>
                <w:color w:val="auto"/>
                <w:kern w:val="0"/>
                <w:highlight w:val="none"/>
                <w:lang w:eastAsia="zh-CN"/>
              </w:rPr>
              <w:t>充分</w:t>
            </w:r>
          </w:p>
        </w:tc>
        <w:tc>
          <w:tcPr>
            <w:tcW w:w="686" w:type="dxa"/>
            <w:tcMar>
              <w:left w:w="57" w:type="dxa"/>
              <w:right w:w="57" w:type="dxa"/>
            </w:tcMar>
            <w:vAlign w:val="center"/>
          </w:tcPr>
          <w:p>
            <w:pPr>
              <w:widowControl/>
              <w:snapToGrid w:val="0"/>
              <w:jc w:val="center"/>
              <w:rPr>
                <w:rFonts w:hint="eastAsia" w:ascii="仿宋_GB2312" w:hAnsi="宋体" w:eastAsia="仿宋_GB2312"/>
                <w:color w:val="auto"/>
                <w:kern w:val="0"/>
                <w:highlight w:val="none"/>
                <w:lang w:eastAsia="zh-CN"/>
              </w:rPr>
            </w:pPr>
            <w:r>
              <w:rPr>
                <w:rFonts w:hint="eastAsia" w:ascii="仿宋_GB2312" w:hAnsi="宋体" w:eastAsia="仿宋_GB2312"/>
                <w:color w:val="auto"/>
                <w:kern w:val="0"/>
                <w:highlight w:val="none"/>
                <w:lang w:eastAsia="zh-CN"/>
              </w:rPr>
              <w:t>充分</w:t>
            </w:r>
          </w:p>
        </w:tc>
        <w:tc>
          <w:tcPr>
            <w:tcW w:w="908" w:type="dxa"/>
            <w:gridSpan w:val="2"/>
            <w:tcMar>
              <w:left w:w="57" w:type="dxa"/>
              <w:right w:w="57" w:type="dxa"/>
            </w:tcMar>
            <w:vAlign w:val="center"/>
          </w:tcPr>
          <w:p>
            <w:pPr>
              <w:widowControl/>
              <w:snapToGrid w:val="0"/>
              <w:jc w:val="center"/>
              <w:rPr>
                <w:rFonts w:hint="eastAsia" w:ascii="仿宋_GB2312" w:hAnsi="宋体" w:eastAsia="仿宋_GB2312"/>
                <w:color w:val="auto"/>
                <w:kern w:val="0"/>
                <w:highlight w:val="none"/>
                <w:lang w:eastAsia="zh-CN"/>
              </w:rPr>
            </w:pPr>
            <w:r>
              <w:rPr>
                <w:rFonts w:hint="eastAsia" w:ascii="仿宋_GB2312" w:hAnsi="宋体" w:eastAsia="仿宋_GB2312"/>
                <w:color w:val="auto"/>
                <w:kern w:val="0"/>
                <w:highlight w:val="none"/>
                <w:lang w:eastAsia="zh-CN"/>
              </w:rPr>
              <w:t>充分</w:t>
            </w:r>
          </w:p>
        </w:tc>
        <w:tc>
          <w:tcPr>
            <w:tcW w:w="770" w:type="dxa"/>
            <w:gridSpan w:val="2"/>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lang w:eastAsia="zh-CN"/>
              </w:rPr>
              <w:t>行业标准</w:t>
            </w:r>
          </w:p>
        </w:tc>
        <w:tc>
          <w:tcPr>
            <w:tcW w:w="583" w:type="dxa"/>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s="仿宋_GB2312"/>
                <w:color w:val="auto"/>
                <w:kern w:val="0"/>
                <w:highlight w:val="none"/>
                <w:lang w:eastAsia="zh-CN"/>
              </w:rPr>
              <w:t>绩效基本型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9"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823" w:type="dxa"/>
            <w:gridSpan w:val="2"/>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527" w:type="dxa"/>
            <w:gridSpan w:val="3"/>
            <w:vMerge w:val="continue"/>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rPr>
            </w:pPr>
          </w:p>
        </w:tc>
        <w:tc>
          <w:tcPr>
            <w:tcW w:w="1665" w:type="dxa"/>
            <w:gridSpan w:val="2"/>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评价结果应用率</w:t>
            </w:r>
          </w:p>
        </w:tc>
        <w:tc>
          <w:tcPr>
            <w:tcW w:w="656" w:type="dxa"/>
            <w:gridSpan w:val="2"/>
            <w:tcMar>
              <w:left w:w="57" w:type="dxa"/>
              <w:right w:w="57" w:type="dxa"/>
            </w:tcMar>
            <w:vAlign w:val="center"/>
          </w:tcPr>
          <w:p>
            <w:pPr>
              <w:widowControl/>
              <w:snapToGrid w:val="0"/>
              <w:jc w:val="center"/>
              <w:rPr>
                <w:rFonts w:hint="eastAsia" w:ascii="仿宋_GB2312" w:hAnsi="宋体" w:eastAsia="仿宋_GB2312"/>
                <w:color w:val="auto"/>
                <w:kern w:val="0"/>
                <w:highlight w:val="none"/>
                <w:lang w:eastAsia="zh-CN"/>
              </w:rPr>
            </w:pPr>
            <w:r>
              <w:rPr>
                <w:rFonts w:hint="eastAsia" w:ascii="仿宋_GB2312" w:hAnsi="宋体" w:eastAsia="仿宋_GB2312"/>
                <w:color w:val="auto"/>
                <w:kern w:val="0"/>
                <w:highlight w:val="none"/>
                <w:lang w:eastAsia="zh-CN"/>
              </w:rPr>
              <w:t>充分</w:t>
            </w:r>
          </w:p>
        </w:tc>
        <w:tc>
          <w:tcPr>
            <w:tcW w:w="686" w:type="dxa"/>
            <w:tcMar>
              <w:left w:w="57" w:type="dxa"/>
              <w:right w:w="57" w:type="dxa"/>
            </w:tcMar>
            <w:vAlign w:val="center"/>
          </w:tcPr>
          <w:p>
            <w:pPr>
              <w:widowControl/>
              <w:snapToGrid w:val="0"/>
              <w:jc w:val="center"/>
              <w:rPr>
                <w:rFonts w:hint="eastAsia" w:ascii="仿宋_GB2312" w:hAnsi="宋体" w:eastAsia="仿宋_GB2312"/>
                <w:color w:val="auto"/>
                <w:kern w:val="0"/>
                <w:highlight w:val="none"/>
                <w:lang w:eastAsia="zh-CN"/>
              </w:rPr>
            </w:pPr>
            <w:r>
              <w:rPr>
                <w:rFonts w:hint="eastAsia" w:ascii="仿宋_GB2312" w:hAnsi="宋体" w:eastAsia="仿宋_GB2312"/>
                <w:color w:val="auto"/>
                <w:kern w:val="0"/>
                <w:highlight w:val="none"/>
                <w:lang w:eastAsia="zh-CN"/>
              </w:rPr>
              <w:t>充分</w:t>
            </w:r>
          </w:p>
        </w:tc>
        <w:tc>
          <w:tcPr>
            <w:tcW w:w="908" w:type="dxa"/>
            <w:gridSpan w:val="2"/>
            <w:tcMar>
              <w:left w:w="57" w:type="dxa"/>
              <w:right w:w="57" w:type="dxa"/>
            </w:tcMar>
            <w:vAlign w:val="center"/>
          </w:tcPr>
          <w:p>
            <w:pPr>
              <w:widowControl/>
              <w:snapToGrid w:val="0"/>
              <w:jc w:val="center"/>
              <w:rPr>
                <w:rFonts w:hint="eastAsia" w:ascii="仿宋_GB2312" w:hAnsi="宋体" w:eastAsia="仿宋_GB2312"/>
                <w:color w:val="auto"/>
                <w:kern w:val="0"/>
                <w:highlight w:val="none"/>
                <w:lang w:eastAsia="zh-CN"/>
              </w:rPr>
            </w:pPr>
            <w:r>
              <w:rPr>
                <w:rFonts w:hint="eastAsia" w:ascii="仿宋_GB2312" w:hAnsi="宋体" w:eastAsia="仿宋_GB2312"/>
                <w:color w:val="auto"/>
                <w:kern w:val="0"/>
                <w:highlight w:val="none"/>
                <w:lang w:eastAsia="zh-CN"/>
              </w:rPr>
              <w:t>充分</w:t>
            </w:r>
          </w:p>
        </w:tc>
        <w:tc>
          <w:tcPr>
            <w:tcW w:w="770" w:type="dxa"/>
            <w:gridSpan w:val="2"/>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lang w:eastAsia="zh-CN"/>
              </w:rPr>
              <w:t>行业标准</w:t>
            </w:r>
          </w:p>
        </w:tc>
        <w:tc>
          <w:tcPr>
            <w:tcW w:w="583" w:type="dxa"/>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s="仿宋_GB2312"/>
                <w:color w:val="auto"/>
                <w:kern w:val="0"/>
                <w:highlight w:val="none"/>
                <w:lang w:eastAsia="zh-CN"/>
              </w:rPr>
              <w:t>绩效基本型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9"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823" w:type="dxa"/>
            <w:gridSpan w:val="2"/>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527" w:type="dxa"/>
            <w:gridSpan w:val="3"/>
            <w:vMerge w:val="restart"/>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rPr>
              <w:t>资产管理</w:t>
            </w:r>
          </w:p>
        </w:tc>
        <w:tc>
          <w:tcPr>
            <w:tcW w:w="1665" w:type="dxa"/>
            <w:gridSpan w:val="2"/>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资产管理制度健全性</w:t>
            </w:r>
          </w:p>
        </w:tc>
        <w:tc>
          <w:tcPr>
            <w:tcW w:w="656" w:type="dxa"/>
            <w:gridSpan w:val="2"/>
            <w:tcMar>
              <w:left w:w="57" w:type="dxa"/>
              <w:right w:w="57" w:type="dxa"/>
            </w:tcMar>
            <w:vAlign w:val="center"/>
          </w:tcPr>
          <w:p>
            <w:pPr>
              <w:widowControl/>
              <w:snapToGrid w:val="0"/>
              <w:jc w:val="center"/>
              <w:rPr>
                <w:rFonts w:hint="eastAsia" w:ascii="仿宋_GB2312" w:hAnsi="宋体" w:eastAsia="仿宋_GB2312"/>
                <w:color w:val="auto"/>
                <w:kern w:val="0"/>
                <w:highlight w:val="none"/>
                <w:lang w:eastAsia="zh-CN"/>
              </w:rPr>
            </w:pPr>
            <w:r>
              <w:rPr>
                <w:rFonts w:hint="eastAsia" w:ascii="仿宋_GB2312" w:hAnsi="宋体" w:eastAsia="仿宋_GB2312"/>
                <w:color w:val="auto"/>
                <w:kern w:val="0"/>
                <w:highlight w:val="none"/>
                <w:lang w:eastAsia="zh-CN"/>
              </w:rPr>
              <w:t>基本健全</w:t>
            </w:r>
          </w:p>
        </w:tc>
        <w:tc>
          <w:tcPr>
            <w:tcW w:w="686" w:type="dxa"/>
            <w:tcMar>
              <w:left w:w="57" w:type="dxa"/>
              <w:right w:w="57" w:type="dxa"/>
            </w:tcMar>
            <w:vAlign w:val="center"/>
          </w:tcPr>
          <w:p>
            <w:pPr>
              <w:widowControl/>
              <w:snapToGrid w:val="0"/>
              <w:jc w:val="center"/>
              <w:rPr>
                <w:rFonts w:hint="eastAsia" w:ascii="仿宋_GB2312" w:hAnsi="宋体" w:eastAsia="仿宋_GB2312"/>
                <w:color w:val="auto"/>
                <w:kern w:val="0"/>
                <w:highlight w:val="none"/>
                <w:lang w:eastAsia="zh-CN"/>
              </w:rPr>
            </w:pPr>
            <w:r>
              <w:rPr>
                <w:rFonts w:hint="eastAsia" w:ascii="仿宋_GB2312" w:hAnsi="宋体" w:eastAsia="仿宋_GB2312"/>
                <w:color w:val="auto"/>
                <w:kern w:val="0"/>
                <w:highlight w:val="none"/>
                <w:lang w:eastAsia="zh-CN"/>
              </w:rPr>
              <w:t>基本健全</w:t>
            </w:r>
          </w:p>
        </w:tc>
        <w:tc>
          <w:tcPr>
            <w:tcW w:w="908" w:type="dxa"/>
            <w:gridSpan w:val="2"/>
            <w:tcMar>
              <w:left w:w="57" w:type="dxa"/>
              <w:right w:w="57" w:type="dxa"/>
            </w:tcMar>
            <w:vAlign w:val="center"/>
          </w:tcPr>
          <w:p>
            <w:pPr>
              <w:widowControl/>
              <w:snapToGrid w:val="0"/>
              <w:jc w:val="center"/>
              <w:rPr>
                <w:rFonts w:hint="eastAsia" w:ascii="仿宋_GB2312" w:hAnsi="宋体" w:eastAsia="仿宋_GB2312"/>
                <w:color w:val="auto"/>
                <w:kern w:val="0"/>
                <w:highlight w:val="none"/>
                <w:lang w:eastAsia="zh-CN"/>
              </w:rPr>
            </w:pPr>
            <w:r>
              <w:rPr>
                <w:rFonts w:hint="eastAsia" w:ascii="仿宋_GB2312" w:hAnsi="宋体" w:eastAsia="仿宋_GB2312"/>
                <w:color w:val="auto"/>
                <w:kern w:val="0"/>
                <w:highlight w:val="none"/>
                <w:lang w:eastAsia="zh-CN"/>
              </w:rPr>
              <w:t>基本健全</w:t>
            </w:r>
          </w:p>
        </w:tc>
        <w:tc>
          <w:tcPr>
            <w:tcW w:w="770" w:type="dxa"/>
            <w:gridSpan w:val="2"/>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lang w:eastAsia="zh-CN"/>
              </w:rPr>
              <w:t>行业标准</w:t>
            </w:r>
          </w:p>
        </w:tc>
        <w:tc>
          <w:tcPr>
            <w:tcW w:w="583" w:type="dxa"/>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s="仿宋_GB2312"/>
                <w:color w:val="auto"/>
                <w:kern w:val="0"/>
                <w:highlight w:val="none"/>
                <w:lang w:eastAsia="zh-CN"/>
              </w:rPr>
              <w:t>绩效基本型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9"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823" w:type="dxa"/>
            <w:gridSpan w:val="2"/>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527" w:type="dxa"/>
            <w:gridSpan w:val="3"/>
            <w:vMerge w:val="continue"/>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rPr>
            </w:pPr>
          </w:p>
        </w:tc>
        <w:tc>
          <w:tcPr>
            <w:tcW w:w="1665" w:type="dxa"/>
            <w:gridSpan w:val="2"/>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资产管理规范性</w:t>
            </w:r>
          </w:p>
        </w:tc>
        <w:tc>
          <w:tcPr>
            <w:tcW w:w="656" w:type="dxa"/>
            <w:gridSpan w:val="2"/>
            <w:tcMar>
              <w:left w:w="57" w:type="dxa"/>
              <w:right w:w="57" w:type="dxa"/>
            </w:tcMar>
            <w:vAlign w:val="center"/>
          </w:tcPr>
          <w:p>
            <w:pPr>
              <w:widowControl/>
              <w:snapToGrid w:val="0"/>
              <w:jc w:val="center"/>
              <w:rPr>
                <w:rFonts w:hint="eastAsia" w:ascii="仿宋_GB2312" w:hAnsi="宋体" w:eastAsia="仿宋_GB2312"/>
                <w:color w:val="auto"/>
                <w:kern w:val="0"/>
                <w:highlight w:val="none"/>
                <w:lang w:eastAsia="zh-CN"/>
              </w:rPr>
            </w:pPr>
            <w:r>
              <w:rPr>
                <w:rFonts w:hint="eastAsia" w:ascii="仿宋_GB2312" w:hAnsi="宋体" w:eastAsia="仿宋_GB2312"/>
                <w:color w:val="auto"/>
                <w:kern w:val="0"/>
                <w:highlight w:val="none"/>
                <w:lang w:eastAsia="zh-CN"/>
              </w:rPr>
              <w:t>规范</w:t>
            </w:r>
          </w:p>
        </w:tc>
        <w:tc>
          <w:tcPr>
            <w:tcW w:w="686" w:type="dxa"/>
            <w:tcMar>
              <w:left w:w="57" w:type="dxa"/>
              <w:right w:w="57" w:type="dxa"/>
            </w:tcMar>
            <w:vAlign w:val="center"/>
          </w:tcPr>
          <w:p>
            <w:pPr>
              <w:widowControl/>
              <w:snapToGrid w:val="0"/>
              <w:jc w:val="center"/>
              <w:rPr>
                <w:rFonts w:hint="eastAsia" w:ascii="仿宋_GB2312" w:hAnsi="宋体" w:eastAsia="仿宋_GB2312"/>
                <w:color w:val="auto"/>
                <w:kern w:val="0"/>
                <w:highlight w:val="none"/>
                <w:lang w:eastAsia="zh-CN"/>
              </w:rPr>
            </w:pPr>
            <w:r>
              <w:rPr>
                <w:rFonts w:hint="eastAsia" w:ascii="仿宋_GB2312" w:hAnsi="宋体" w:eastAsia="仿宋_GB2312"/>
                <w:color w:val="auto"/>
                <w:kern w:val="0"/>
                <w:highlight w:val="none"/>
                <w:lang w:eastAsia="zh-CN"/>
              </w:rPr>
              <w:t>规范</w:t>
            </w:r>
          </w:p>
        </w:tc>
        <w:tc>
          <w:tcPr>
            <w:tcW w:w="908" w:type="dxa"/>
            <w:gridSpan w:val="2"/>
            <w:tcMar>
              <w:left w:w="57" w:type="dxa"/>
              <w:right w:w="57" w:type="dxa"/>
            </w:tcMar>
            <w:vAlign w:val="center"/>
          </w:tcPr>
          <w:p>
            <w:pPr>
              <w:widowControl/>
              <w:snapToGrid w:val="0"/>
              <w:jc w:val="center"/>
              <w:rPr>
                <w:rFonts w:hint="eastAsia" w:ascii="仿宋_GB2312" w:hAnsi="宋体" w:eastAsia="仿宋_GB2312"/>
                <w:color w:val="auto"/>
                <w:kern w:val="0"/>
                <w:highlight w:val="none"/>
                <w:lang w:eastAsia="zh-CN"/>
              </w:rPr>
            </w:pPr>
            <w:r>
              <w:rPr>
                <w:rFonts w:hint="eastAsia" w:ascii="仿宋_GB2312" w:hAnsi="宋体" w:eastAsia="仿宋_GB2312"/>
                <w:color w:val="auto"/>
                <w:kern w:val="0"/>
                <w:highlight w:val="none"/>
                <w:lang w:eastAsia="zh-CN"/>
              </w:rPr>
              <w:t>规范</w:t>
            </w:r>
          </w:p>
        </w:tc>
        <w:tc>
          <w:tcPr>
            <w:tcW w:w="770" w:type="dxa"/>
            <w:gridSpan w:val="2"/>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lang w:eastAsia="zh-CN"/>
              </w:rPr>
              <w:t>行业标准</w:t>
            </w:r>
          </w:p>
        </w:tc>
        <w:tc>
          <w:tcPr>
            <w:tcW w:w="583" w:type="dxa"/>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s="仿宋_GB2312"/>
                <w:color w:val="auto"/>
                <w:kern w:val="0"/>
                <w:highlight w:val="none"/>
                <w:lang w:eastAsia="zh-CN"/>
              </w:rPr>
              <w:t>绩效基本型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9"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823" w:type="dxa"/>
            <w:gridSpan w:val="2"/>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527" w:type="dxa"/>
            <w:gridSpan w:val="3"/>
            <w:vMerge w:val="restart"/>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rPr>
              <w:t>财务管理</w:t>
            </w:r>
          </w:p>
        </w:tc>
        <w:tc>
          <w:tcPr>
            <w:tcW w:w="1665" w:type="dxa"/>
            <w:gridSpan w:val="2"/>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财务管理制度健全性</w:t>
            </w:r>
          </w:p>
        </w:tc>
        <w:tc>
          <w:tcPr>
            <w:tcW w:w="656" w:type="dxa"/>
            <w:gridSpan w:val="2"/>
            <w:tcMar>
              <w:left w:w="57" w:type="dxa"/>
              <w:right w:w="57" w:type="dxa"/>
            </w:tcMar>
            <w:vAlign w:val="center"/>
          </w:tcPr>
          <w:p>
            <w:pPr>
              <w:widowControl/>
              <w:snapToGrid w:val="0"/>
              <w:jc w:val="center"/>
              <w:rPr>
                <w:rFonts w:hint="eastAsia" w:ascii="仿宋_GB2312" w:hAnsi="宋体" w:eastAsia="仿宋_GB2312"/>
                <w:color w:val="auto"/>
                <w:kern w:val="0"/>
                <w:highlight w:val="none"/>
                <w:lang w:eastAsia="zh-CN"/>
              </w:rPr>
            </w:pPr>
            <w:r>
              <w:rPr>
                <w:rFonts w:hint="eastAsia" w:ascii="仿宋_GB2312" w:hAnsi="宋体" w:eastAsia="仿宋_GB2312"/>
                <w:color w:val="auto"/>
                <w:kern w:val="0"/>
                <w:highlight w:val="none"/>
                <w:lang w:eastAsia="zh-CN"/>
              </w:rPr>
              <w:t>健全</w:t>
            </w:r>
          </w:p>
        </w:tc>
        <w:tc>
          <w:tcPr>
            <w:tcW w:w="686" w:type="dxa"/>
            <w:tcMar>
              <w:left w:w="57" w:type="dxa"/>
              <w:right w:w="57" w:type="dxa"/>
            </w:tcMar>
            <w:vAlign w:val="center"/>
          </w:tcPr>
          <w:p>
            <w:pPr>
              <w:widowControl/>
              <w:snapToGrid w:val="0"/>
              <w:jc w:val="center"/>
              <w:rPr>
                <w:rFonts w:hint="eastAsia" w:ascii="仿宋_GB2312" w:hAnsi="宋体" w:eastAsia="仿宋_GB2312"/>
                <w:color w:val="auto"/>
                <w:kern w:val="0"/>
                <w:highlight w:val="none"/>
                <w:lang w:eastAsia="zh-CN"/>
              </w:rPr>
            </w:pPr>
            <w:r>
              <w:rPr>
                <w:rFonts w:hint="eastAsia" w:ascii="仿宋_GB2312" w:hAnsi="宋体" w:eastAsia="仿宋_GB2312"/>
                <w:color w:val="auto"/>
                <w:kern w:val="0"/>
                <w:highlight w:val="none"/>
                <w:lang w:eastAsia="zh-CN"/>
              </w:rPr>
              <w:t>健全</w:t>
            </w:r>
          </w:p>
        </w:tc>
        <w:tc>
          <w:tcPr>
            <w:tcW w:w="908" w:type="dxa"/>
            <w:gridSpan w:val="2"/>
            <w:tcMar>
              <w:left w:w="57" w:type="dxa"/>
              <w:right w:w="57" w:type="dxa"/>
            </w:tcMar>
            <w:vAlign w:val="center"/>
          </w:tcPr>
          <w:p>
            <w:pPr>
              <w:widowControl/>
              <w:snapToGrid w:val="0"/>
              <w:jc w:val="center"/>
              <w:rPr>
                <w:rFonts w:hint="eastAsia" w:ascii="仿宋_GB2312" w:hAnsi="宋体" w:eastAsia="仿宋_GB2312"/>
                <w:color w:val="auto"/>
                <w:kern w:val="0"/>
                <w:highlight w:val="none"/>
                <w:lang w:eastAsia="zh-CN"/>
              </w:rPr>
            </w:pPr>
            <w:r>
              <w:rPr>
                <w:rFonts w:hint="eastAsia" w:ascii="仿宋_GB2312" w:hAnsi="宋体" w:eastAsia="仿宋_GB2312"/>
                <w:color w:val="auto"/>
                <w:kern w:val="0"/>
                <w:highlight w:val="none"/>
                <w:lang w:eastAsia="zh-CN"/>
              </w:rPr>
              <w:t>健全</w:t>
            </w:r>
          </w:p>
        </w:tc>
        <w:tc>
          <w:tcPr>
            <w:tcW w:w="770" w:type="dxa"/>
            <w:gridSpan w:val="2"/>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lang w:eastAsia="zh-CN"/>
              </w:rPr>
              <w:t>行业标准</w:t>
            </w:r>
          </w:p>
        </w:tc>
        <w:tc>
          <w:tcPr>
            <w:tcW w:w="583" w:type="dxa"/>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s="仿宋_GB2312"/>
                <w:color w:val="auto"/>
                <w:kern w:val="0"/>
                <w:highlight w:val="none"/>
                <w:lang w:eastAsia="zh-CN"/>
              </w:rPr>
              <w:t>绩效基本型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9"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823" w:type="dxa"/>
            <w:gridSpan w:val="2"/>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527" w:type="dxa"/>
            <w:gridSpan w:val="3"/>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665" w:type="dxa"/>
            <w:gridSpan w:val="2"/>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会计核算规范性</w:t>
            </w:r>
          </w:p>
        </w:tc>
        <w:tc>
          <w:tcPr>
            <w:tcW w:w="656" w:type="dxa"/>
            <w:gridSpan w:val="2"/>
            <w:tcMar>
              <w:left w:w="57" w:type="dxa"/>
              <w:right w:w="57" w:type="dxa"/>
            </w:tcMar>
            <w:vAlign w:val="center"/>
          </w:tcPr>
          <w:p>
            <w:pPr>
              <w:widowControl/>
              <w:snapToGrid w:val="0"/>
              <w:jc w:val="center"/>
              <w:rPr>
                <w:rFonts w:hint="eastAsia" w:ascii="仿宋_GB2312" w:hAnsi="宋体" w:eastAsia="仿宋_GB2312"/>
                <w:color w:val="auto"/>
                <w:kern w:val="0"/>
                <w:highlight w:val="none"/>
                <w:lang w:eastAsia="zh-CN"/>
              </w:rPr>
            </w:pPr>
            <w:r>
              <w:rPr>
                <w:rFonts w:hint="eastAsia" w:ascii="仿宋_GB2312" w:hAnsi="宋体" w:eastAsia="仿宋_GB2312"/>
                <w:color w:val="auto"/>
                <w:kern w:val="0"/>
                <w:highlight w:val="none"/>
                <w:lang w:eastAsia="zh-CN"/>
              </w:rPr>
              <w:t>规范</w:t>
            </w:r>
          </w:p>
        </w:tc>
        <w:tc>
          <w:tcPr>
            <w:tcW w:w="686" w:type="dxa"/>
            <w:tcMar>
              <w:left w:w="57" w:type="dxa"/>
              <w:right w:w="57" w:type="dxa"/>
            </w:tcMar>
            <w:vAlign w:val="center"/>
          </w:tcPr>
          <w:p>
            <w:pPr>
              <w:widowControl/>
              <w:snapToGrid w:val="0"/>
              <w:jc w:val="center"/>
              <w:rPr>
                <w:rFonts w:hint="eastAsia" w:ascii="仿宋_GB2312" w:hAnsi="宋体" w:eastAsia="仿宋_GB2312"/>
                <w:color w:val="auto"/>
                <w:kern w:val="0"/>
                <w:highlight w:val="none"/>
                <w:lang w:eastAsia="zh-CN"/>
              </w:rPr>
            </w:pPr>
            <w:r>
              <w:rPr>
                <w:rFonts w:hint="eastAsia" w:ascii="仿宋_GB2312" w:hAnsi="宋体" w:eastAsia="仿宋_GB2312"/>
                <w:color w:val="auto"/>
                <w:kern w:val="0"/>
                <w:highlight w:val="none"/>
                <w:lang w:eastAsia="zh-CN"/>
              </w:rPr>
              <w:t>规范</w:t>
            </w:r>
          </w:p>
        </w:tc>
        <w:tc>
          <w:tcPr>
            <w:tcW w:w="908" w:type="dxa"/>
            <w:gridSpan w:val="2"/>
            <w:tcMar>
              <w:left w:w="57" w:type="dxa"/>
              <w:right w:w="57" w:type="dxa"/>
            </w:tcMar>
            <w:vAlign w:val="center"/>
          </w:tcPr>
          <w:p>
            <w:pPr>
              <w:widowControl/>
              <w:snapToGrid w:val="0"/>
              <w:jc w:val="center"/>
              <w:rPr>
                <w:rFonts w:hint="eastAsia" w:ascii="仿宋_GB2312" w:hAnsi="宋体" w:eastAsia="仿宋_GB2312"/>
                <w:color w:val="auto"/>
                <w:kern w:val="0"/>
                <w:highlight w:val="none"/>
                <w:lang w:eastAsia="zh-CN"/>
              </w:rPr>
            </w:pPr>
            <w:r>
              <w:rPr>
                <w:rFonts w:hint="eastAsia" w:ascii="仿宋_GB2312" w:hAnsi="宋体" w:eastAsia="仿宋_GB2312"/>
                <w:color w:val="auto"/>
                <w:kern w:val="0"/>
                <w:highlight w:val="none"/>
                <w:lang w:eastAsia="zh-CN"/>
              </w:rPr>
              <w:t>规范</w:t>
            </w:r>
          </w:p>
        </w:tc>
        <w:tc>
          <w:tcPr>
            <w:tcW w:w="770" w:type="dxa"/>
            <w:gridSpan w:val="2"/>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lang w:eastAsia="zh-CN"/>
              </w:rPr>
              <w:t>行业标准</w:t>
            </w:r>
          </w:p>
        </w:tc>
        <w:tc>
          <w:tcPr>
            <w:tcW w:w="583" w:type="dxa"/>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s="仿宋_GB2312"/>
                <w:color w:val="auto"/>
                <w:kern w:val="0"/>
                <w:highlight w:val="none"/>
                <w:lang w:eastAsia="zh-CN"/>
              </w:rPr>
              <w:t>绩效基本型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9"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823" w:type="dxa"/>
            <w:gridSpan w:val="2"/>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527" w:type="dxa"/>
            <w:gridSpan w:val="3"/>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665" w:type="dxa"/>
            <w:gridSpan w:val="2"/>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资金使用合规性</w:t>
            </w:r>
          </w:p>
        </w:tc>
        <w:tc>
          <w:tcPr>
            <w:tcW w:w="656" w:type="dxa"/>
            <w:gridSpan w:val="2"/>
            <w:tcMar>
              <w:left w:w="57" w:type="dxa"/>
              <w:right w:w="57" w:type="dxa"/>
            </w:tcMar>
            <w:vAlign w:val="center"/>
          </w:tcPr>
          <w:p>
            <w:pPr>
              <w:widowControl/>
              <w:snapToGrid w:val="0"/>
              <w:jc w:val="center"/>
              <w:rPr>
                <w:rFonts w:hint="eastAsia" w:ascii="仿宋_GB2312" w:hAnsi="宋体" w:eastAsia="仿宋_GB2312"/>
                <w:color w:val="auto"/>
                <w:kern w:val="0"/>
                <w:highlight w:val="none"/>
                <w:lang w:eastAsia="zh-CN"/>
              </w:rPr>
            </w:pPr>
            <w:r>
              <w:rPr>
                <w:rFonts w:hint="eastAsia" w:ascii="仿宋_GB2312" w:hAnsi="宋体" w:eastAsia="仿宋_GB2312"/>
                <w:color w:val="auto"/>
                <w:kern w:val="0"/>
                <w:highlight w:val="none"/>
                <w:lang w:eastAsia="zh-CN"/>
              </w:rPr>
              <w:t>规范</w:t>
            </w:r>
          </w:p>
        </w:tc>
        <w:tc>
          <w:tcPr>
            <w:tcW w:w="686" w:type="dxa"/>
            <w:tcMar>
              <w:left w:w="57" w:type="dxa"/>
              <w:right w:w="57" w:type="dxa"/>
            </w:tcMar>
            <w:vAlign w:val="center"/>
          </w:tcPr>
          <w:p>
            <w:pPr>
              <w:widowControl/>
              <w:snapToGrid w:val="0"/>
              <w:jc w:val="center"/>
              <w:rPr>
                <w:rFonts w:hint="eastAsia" w:ascii="仿宋_GB2312" w:hAnsi="宋体" w:eastAsia="仿宋_GB2312"/>
                <w:color w:val="auto"/>
                <w:kern w:val="0"/>
                <w:highlight w:val="none"/>
                <w:lang w:eastAsia="zh-CN"/>
              </w:rPr>
            </w:pPr>
            <w:r>
              <w:rPr>
                <w:rFonts w:hint="eastAsia" w:ascii="仿宋_GB2312" w:hAnsi="宋体" w:eastAsia="仿宋_GB2312"/>
                <w:color w:val="auto"/>
                <w:kern w:val="0"/>
                <w:highlight w:val="none"/>
                <w:lang w:eastAsia="zh-CN"/>
              </w:rPr>
              <w:t>规范</w:t>
            </w:r>
          </w:p>
        </w:tc>
        <w:tc>
          <w:tcPr>
            <w:tcW w:w="908" w:type="dxa"/>
            <w:gridSpan w:val="2"/>
            <w:tcMar>
              <w:left w:w="57" w:type="dxa"/>
              <w:right w:w="57" w:type="dxa"/>
            </w:tcMar>
            <w:vAlign w:val="center"/>
          </w:tcPr>
          <w:p>
            <w:pPr>
              <w:widowControl/>
              <w:snapToGrid w:val="0"/>
              <w:jc w:val="center"/>
              <w:rPr>
                <w:rFonts w:hint="eastAsia" w:ascii="仿宋_GB2312" w:hAnsi="宋体" w:eastAsia="仿宋_GB2312"/>
                <w:color w:val="auto"/>
                <w:kern w:val="0"/>
                <w:highlight w:val="none"/>
                <w:lang w:eastAsia="zh-CN"/>
              </w:rPr>
            </w:pPr>
            <w:r>
              <w:rPr>
                <w:rFonts w:hint="eastAsia" w:ascii="仿宋_GB2312" w:hAnsi="宋体" w:eastAsia="仿宋_GB2312"/>
                <w:color w:val="auto"/>
                <w:kern w:val="0"/>
                <w:highlight w:val="none"/>
                <w:lang w:eastAsia="zh-CN"/>
              </w:rPr>
              <w:t>规范</w:t>
            </w:r>
          </w:p>
        </w:tc>
        <w:tc>
          <w:tcPr>
            <w:tcW w:w="770" w:type="dxa"/>
            <w:gridSpan w:val="2"/>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lang w:eastAsia="zh-CN"/>
              </w:rPr>
              <w:t>行业标准</w:t>
            </w:r>
          </w:p>
        </w:tc>
        <w:tc>
          <w:tcPr>
            <w:tcW w:w="583" w:type="dxa"/>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s="仿宋_GB2312"/>
                <w:color w:val="auto"/>
                <w:kern w:val="0"/>
                <w:highlight w:val="none"/>
                <w:lang w:eastAsia="zh-CN"/>
              </w:rPr>
              <w:t>绩效基本型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399"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823" w:type="dxa"/>
            <w:gridSpan w:val="2"/>
            <w:vMerge w:val="restart"/>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履职</w:t>
            </w:r>
          </w:p>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效能</w:t>
            </w:r>
          </w:p>
        </w:tc>
        <w:tc>
          <w:tcPr>
            <w:tcW w:w="1527" w:type="dxa"/>
            <w:gridSpan w:val="3"/>
            <w:vMerge w:val="restart"/>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lang w:val="en-US" w:eastAsia="zh-CN"/>
              </w:rPr>
            </w:pPr>
            <w:r>
              <w:rPr>
                <w:rFonts w:hint="eastAsia" w:ascii="仿宋_GB2312" w:hAnsi="宋体" w:eastAsia="仿宋_GB2312" w:cs="仿宋_GB2312"/>
                <w:color w:val="auto"/>
                <w:kern w:val="0"/>
                <w:highlight w:val="none"/>
                <w:lang w:val="en-US" w:eastAsia="zh-CN"/>
              </w:rPr>
              <w:t>服务社会</w:t>
            </w:r>
          </w:p>
        </w:tc>
        <w:tc>
          <w:tcPr>
            <w:tcW w:w="1665" w:type="dxa"/>
            <w:gridSpan w:val="2"/>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lang w:eastAsia="zh-CN"/>
              </w:rPr>
            </w:pPr>
            <w:r>
              <w:rPr>
                <w:rFonts w:hint="eastAsia" w:ascii="仿宋_GB2312" w:hAnsi="宋体" w:eastAsia="仿宋_GB2312" w:cs="仿宋_GB2312"/>
                <w:color w:val="auto"/>
                <w:kern w:val="0"/>
                <w:highlight w:val="none"/>
                <w:lang w:eastAsia="zh-CN"/>
              </w:rPr>
              <w:t>服务地方产业发展</w:t>
            </w:r>
          </w:p>
        </w:tc>
        <w:tc>
          <w:tcPr>
            <w:tcW w:w="656" w:type="dxa"/>
            <w:gridSpan w:val="2"/>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lang w:eastAsia="zh-CN"/>
              </w:rPr>
            </w:pPr>
            <w:r>
              <w:rPr>
                <w:rFonts w:hint="eastAsia" w:ascii="仿宋_GB2312" w:hAnsi="宋体" w:eastAsia="仿宋_GB2312" w:cs="仿宋_GB2312"/>
                <w:color w:val="auto"/>
                <w:kern w:val="0"/>
                <w:highlight w:val="none"/>
                <w:lang w:eastAsia="zh-CN"/>
              </w:rPr>
              <w:t>好</w:t>
            </w:r>
          </w:p>
        </w:tc>
        <w:tc>
          <w:tcPr>
            <w:tcW w:w="686" w:type="dxa"/>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lang w:eastAsia="zh-CN"/>
              </w:rPr>
            </w:pPr>
            <w:r>
              <w:rPr>
                <w:rFonts w:hint="eastAsia" w:ascii="仿宋_GB2312" w:hAnsi="宋体" w:eastAsia="仿宋_GB2312" w:cs="仿宋_GB2312"/>
                <w:color w:val="auto"/>
                <w:kern w:val="0"/>
                <w:highlight w:val="none"/>
                <w:lang w:eastAsia="zh-CN"/>
              </w:rPr>
              <w:t>好</w:t>
            </w:r>
          </w:p>
        </w:tc>
        <w:tc>
          <w:tcPr>
            <w:tcW w:w="908" w:type="dxa"/>
            <w:gridSpan w:val="2"/>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lang w:eastAsia="zh-CN"/>
              </w:rPr>
            </w:pPr>
            <w:r>
              <w:rPr>
                <w:rFonts w:hint="eastAsia" w:ascii="仿宋_GB2312" w:hAnsi="宋体" w:eastAsia="仿宋_GB2312" w:cs="仿宋_GB2312"/>
                <w:color w:val="auto"/>
                <w:kern w:val="0"/>
                <w:highlight w:val="none"/>
                <w:lang w:eastAsia="zh-CN"/>
              </w:rPr>
              <w:t>好</w:t>
            </w:r>
          </w:p>
        </w:tc>
        <w:tc>
          <w:tcPr>
            <w:tcW w:w="770" w:type="dxa"/>
            <w:gridSpan w:val="2"/>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lang w:eastAsia="zh-CN"/>
              </w:rPr>
            </w:pPr>
            <w:r>
              <w:rPr>
                <w:rFonts w:hint="eastAsia" w:ascii="仿宋_GB2312" w:hAnsi="宋体" w:eastAsia="仿宋_GB2312" w:cs="仿宋_GB2312"/>
                <w:color w:val="auto"/>
                <w:kern w:val="0"/>
                <w:highlight w:val="none"/>
                <w:lang w:eastAsia="zh-CN"/>
              </w:rPr>
              <w:t>其他标准</w:t>
            </w:r>
          </w:p>
        </w:tc>
        <w:tc>
          <w:tcPr>
            <w:tcW w:w="583" w:type="dxa"/>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lang w:eastAsia="zh-CN"/>
              </w:rPr>
            </w:pPr>
            <w:r>
              <w:rPr>
                <w:rFonts w:hint="eastAsia" w:ascii="仿宋_GB2312" w:hAnsi="宋体" w:eastAsia="仿宋_GB2312" w:cs="仿宋_GB2312"/>
                <w:color w:val="auto"/>
                <w:kern w:val="0"/>
                <w:highlight w:val="none"/>
                <w:lang w:eastAsia="zh-CN"/>
              </w:rPr>
              <w:t>绩效创新型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399"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823" w:type="dxa"/>
            <w:gridSpan w:val="2"/>
            <w:vMerge w:val="continue"/>
            <w:tcMar>
              <w:left w:w="57" w:type="dxa"/>
              <w:right w:w="57" w:type="dxa"/>
            </w:tcMar>
            <w:vAlign w:val="center"/>
          </w:tcPr>
          <w:p>
            <w:pPr>
              <w:widowControl/>
              <w:snapToGrid w:val="0"/>
              <w:jc w:val="center"/>
              <w:rPr>
                <w:rFonts w:hint="eastAsia" w:ascii="仿宋_GB2312" w:hAnsi="宋体" w:eastAsia="仿宋_GB2312"/>
                <w:color w:val="auto"/>
                <w:kern w:val="0"/>
                <w:highlight w:val="none"/>
              </w:rPr>
            </w:pPr>
          </w:p>
        </w:tc>
        <w:tc>
          <w:tcPr>
            <w:tcW w:w="1527" w:type="dxa"/>
            <w:gridSpan w:val="3"/>
            <w:vMerge w:val="continue"/>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p>
        </w:tc>
        <w:tc>
          <w:tcPr>
            <w:tcW w:w="1665" w:type="dxa"/>
            <w:gridSpan w:val="2"/>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lang w:eastAsia="zh-CN"/>
              </w:rPr>
            </w:pPr>
            <w:r>
              <w:rPr>
                <w:rFonts w:hint="eastAsia" w:ascii="仿宋_GB2312" w:hAnsi="宋体" w:eastAsia="仿宋_GB2312" w:cs="仿宋_GB2312"/>
                <w:color w:val="auto"/>
                <w:kern w:val="0"/>
                <w:highlight w:val="none"/>
                <w:lang w:eastAsia="zh-CN"/>
              </w:rPr>
              <w:t>服务地方继续教育学习</w:t>
            </w:r>
          </w:p>
        </w:tc>
        <w:tc>
          <w:tcPr>
            <w:tcW w:w="656" w:type="dxa"/>
            <w:gridSpan w:val="2"/>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lang w:eastAsia="zh-CN"/>
              </w:rPr>
            </w:pPr>
            <w:r>
              <w:rPr>
                <w:rFonts w:hint="eastAsia" w:ascii="仿宋_GB2312" w:hAnsi="宋体" w:eastAsia="仿宋_GB2312" w:cs="仿宋_GB2312"/>
                <w:color w:val="auto"/>
                <w:kern w:val="0"/>
                <w:highlight w:val="none"/>
                <w:lang w:eastAsia="zh-CN"/>
              </w:rPr>
              <w:t>好</w:t>
            </w:r>
          </w:p>
        </w:tc>
        <w:tc>
          <w:tcPr>
            <w:tcW w:w="686" w:type="dxa"/>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lang w:eastAsia="zh-CN"/>
              </w:rPr>
            </w:pPr>
            <w:r>
              <w:rPr>
                <w:rFonts w:hint="eastAsia" w:ascii="仿宋_GB2312" w:hAnsi="宋体" w:eastAsia="仿宋_GB2312" w:cs="仿宋_GB2312"/>
                <w:color w:val="auto"/>
                <w:kern w:val="0"/>
                <w:highlight w:val="none"/>
                <w:lang w:eastAsia="zh-CN"/>
              </w:rPr>
              <w:t>好</w:t>
            </w:r>
          </w:p>
        </w:tc>
        <w:tc>
          <w:tcPr>
            <w:tcW w:w="908" w:type="dxa"/>
            <w:gridSpan w:val="2"/>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lang w:eastAsia="zh-CN"/>
              </w:rPr>
            </w:pPr>
            <w:r>
              <w:rPr>
                <w:rFonts w:hint="eastAsia" w:ascii="仿宋_GB2312" w:hAnsi="宋体" w:eastAsia="仿宋_GB2312" w:cs="仿宋_GB2312"/>
                <w:color w:val="auto"/>
                <w:kern w:val="0"/>
                <w:highlight w:val="none"/>
                <w:lang w:eastAsia="zh-CN"/>
              </w:rPr>
              <w:t>好</w:t>
            </w:r>
          </w:p>
        </w:tc>
        <w:tc>
          <w:tcPr>
            <w:tcW w:w="770" w:type="dxa"/>
            <w:gridSpan w:val="2"/>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lang w:eastAsia="zh-CN"/>
              </w:rPr>
              <w:t>其他标准</w:t>
            </w:r>
          </w:p>
        </w:tc>
        <w:tc>
          <w:tcPr>
            <w:tcW w:w="583" w:type="dxa"/>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lang w:eastAsia="zh-CN"/>
              </w:rPr>
              <w:t>绩效创新型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399"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823" w:type="dxa"/>
            <w:gridSpan w:val="2"/>
            <w:vMerge w:val="continue"/>
            <w:tcMar>
              <w:left w:w="57" w:type="dxa"/>
              <w:right w:w="57" w:type="dxa"/>
            </w:tcMar>
            <w:vAlign w:val="center"/>
          </w:tcPr>
          <w:p>
            <w:pPr>
              <w:widowControl/>
              <w:snapToGrid w:val="0"/>
              <w:jc w:val="center"/>
              <w:rPr>
                <w:rFonts w:hint="eastAsia" w:ascii="仿宋_GB2312" w:hAnsi="宋体" w:eastAsia="仿宋_GB2312"/>
                <w:color w:val="auto"/>
                <w:kern w:val="0"/>
                <w:highlight w:val="none"/>
              </w:rPr>
            </w:pPr>
          </w:p>
        </w:tc>
        <w:tc>
          <w:tcPr>
            <w:tcW w:w="1527" w:type="dxa"/>
            <w:gridSpan w:val="3"/>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lang w:eastAsia="zh-CN"/>
              </w:rPr>
            </w:pPr>
            <w:r>
              <w:rPr>
                <w:rFonts w:hint="eastAsia" w:ascii="仿宋_GB2312" w:hAnsi="宋体" w:eastAsia="仿宋_GB2312" w:cs="仿宋_GB2312"/>
                <w:color w:val="auto"/>
                <w:kern w:val="0"/>
                <w:highlight w:val="none"/>
                <w:lang w:eastAsia="zh-CN"/>
              </w:rPr>
              <w:t>人才培养</w:t>
            </w:r>
          </w:p>
        </w:tc>
        <w:tc>
          <w:tcPr>
            <w:tcW w:w="1665" w:type="dxa"/>
            <w:gridSpan w:val="2"/>
            <w:tcMar>
              <w:left w:w="57" w:type="dxa"/>
              <w:right w:w="57" w:type="dxa"/>
            </w:tcMar>
            <w:vAlign w:val="center"/>
          </w:tcPr>
          <w:p>
            <w:pPr>
              <w:widowControl/>
              <w:snapToGrid w:val="0"/>
              <w:jc w:val="center"/>
              <w:rPr>
                <w:rFonts w:hint="default" w:ascii="仿宋_GB2312" w:hAnsi="宋体" w:eastAsia="仿宋_GB2312" w:cs="仿宋_GB2312"/>
                <w:color w:val="auto"/>
                <w:kern w:val="0"/>
                <w:highlight w:val="none"/>
                <w:lang w:val="en-US" w:eastAsia="zh-CN"/>
              </w:rPr>
            </w:pPr>
            <w:r>
              <w:rPr>
                <w:rFonts w:hint="eastAsia" w:ascii="仿宋_GB2312" w:hAnsi="宋体" w:eastAsia="仿宋_GB2312" w:cs="仿宋_GB2312"/>
                <w:color w:val="auto"/>
                <w:kern w:val="0"/>
                <w:highlight w:val="none"/>
                <w:lang w:eastAsia="zh-CN"/>
              </w:rPr>
              <w:t>就业率</w:t>
            </w:r>
            <w:r>
              <w:rPr>
                <w:rFonts w:hint="eastAsia" w:ascii="仿宋_GB2312" w:hAnsi="宋体" w:eastAsia="仿宋_GB2312" w:cs="仿宋_GB2312"/>
                <w:color w:val="auto"/>
                <w:kern w:val="0"/>
                <w:highlight w:val="none"/>
                <w:lang w:val="en-US" w:eastAsia="zh-CN"/>
              </w:rPr>
              <w:t>-大专生</w:t>
            </w:r>
          </w:p>
        </w:tc>
        <w:tc>
          <w:tcPr>
            <w:tcW w:w="656" w:type="dxa"/>
            <w:gridSpan w:val="2"/>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宋体" w:hAnsi="宋体" w:eastAsia="宋体" w:cs="宋体"/>
                <w:color w:val="auto"/>
                <w:kern w:val="0"/>
                <w:highlight w:val="none"/>
                <w:lang w:val="en-US" w:eastAsia="zh-CN"/>
              </w:rPr>
              <w:t>≧</w:t>
            </w:r>
            <w:r>
              <w:rPr>
                <w:rFonts w:hint="eastAsia" w:ascii="仿宋_GB2312" w:hAnsi="宋体" w:eastAsia="仿宋_GB2312" w:cs="仿宋_GB2312"/>
                <w:color w:val="auto"/>
                <w:kern w:val="0"/>
                <w:highlight w:val="none"/>
                <w:lang w:val="en-US" w:eastAsia="zh-CN"/>
              </w:rPr>
              <w:t>96%</w:t>
            </w:r>
          </w:p>
        </w:tc>
        <w:tc>
          <w:tcPr>
            <w:tcW w:w="686" w:type="dxa"/>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宋体" w:hAnsi="宋体" w:eastAsia="宋体" w:cs="宋体"/>
                <w:color w:val="auto"/>
                <w:kern w:val="0"/>
                <w:highlight w:val="none"/>
                <w:lang w:val="en-US" w:eastAsia="zh-CN"/>
              </w:rPr>
              <w:t>≧</w:t>
            </w:r>
            <w:r>
              <w:rPr>
                <w:rFonts w:hint="eastAsia" w:ascii="仿宋_GB2312" w:hAnsi="宋体" w:eastAsia="仿宋_GB2312" w:cs="仿宋_GB2312"/>
                <w:color w:val="auto"/>
                <w:kern w:val="0"/>
                <w:highlight w:val="none"/>
                <w:lang w:val="en-US" w:eastAsia="zh-CN"/>
              </w:rPr>
              <w:t>96%</w:t>
            </w:r>
          </w:p>
        </w:tc>
        <w:tc>
          <w:tcPr>
            <w:tcW w:w="908" w:type="dxa"/>
            <w:gridSpan w:val="2"/>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宋体" w:hAnsi="宋体" w:eastAsia="宋体" w:cs="宋体"/>
                <w:color w:val="auto"/>
                <w:kern w:val="0"/>
                <w:highlight w:val="none"/>
                <w:lang w:val="en-US" w:eastAsia="zh-CN"/>
              </w:rPr>
              <w:t>≧</w:t>
            </w:r>
            <w:r>
              <w:rPr>
                <w:rFonts w:hint="eastAsia" w:ascii="仿宋_GB2312" w:hAnsi="宋体" w:eastAsia="仿宋_GB2312" w:cs="仿宋_GB2312"/>
                <w:color w:val="auto"/>
                <w:kern w:val="0"/>
                <w:highlight w:val="none"/>
                <w:lang w:val="en-US" w:eastAsia="zh-CN"/>
              </w:rPr>
              <w:t>96%</w:t>
            </w:r>
          </w:p>
        </w:tc>
        <w:tc>
          <w:tcPr>
            <w:tcW w:w="770" w:type="dxa"/>
            <w:gridSpan w:val="2"/>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lang w:eastAsia="zh-CN"/>
              </w:rPr>
              <w:t>其他标准</w:t>
            </w:r>
          </w:p>
        </w:tc>
        <w:tc>
          <w:tcPr>
            <w:tcW w:w="583" w:type="dxa"/>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lang w:eastAsia="zh-CN"/>
              </w:rPr>
              <w:t>绩效创新型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399"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823" w:type="dxa"/>
            <w:gridSpan w:val="2"/>
            <w:vMerge w:val="restart"/>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社会</w:t>
            </w:r>
          </w:p>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效应</w:t>
            </w:r>
          </w:p>
        </w:tc>
        <w:tc>
          <w:tcPr>
            <w:tcW w:w="1527" w:type="dxa"/>
            <w:gridSpan w:val="3"/>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rPr>
              <w:t>经济效益</w:t>
            </w:r>
          </w:p>
        </w:tc>
        <w:tc>
          <w:tcPr>
            <w:tcW w:w="1665" w:type="dxa"/>
            <w:gridSpan w:val="2"/>
            <w:tcMar>
              <w:left w:w="57" w:type="dxa"/>
              <w:right w:w="57" w:type="dxa"/>
            </w:tcMar>
            <w:vAlign w:val="center"/>
          </w:tcPr>
          <w:p>
            <w:pPr>
              <w:widowControl/>
              <w:snapToGrid w:val="0"/>
              <w:jc w:val="both"/>
              <w:rPr>
                <w:rFonts w:hint="eastAsia" w:ascii="仿宋_GB2312" w:hAnsi="宋体" w:eastAsia="仿宋_GB2312" w:cs="仿宋_GB2312"/>
                <w:color w:val="auto"/>
                <w:kern w:val="0"/>
                <w:highlight w:val="none"/>
                <w:lang w:eastAsia="zh-CN"/>
              </w:rPr>
            </w:pPr>
            <w:r>
              <w:rPr>
                <w:rFonts w:hint="eastAsia" w:ascii="仿宋_GB2312" w:hAnsi="宋体" w:eastAsia="仿宋_GB2312" w:cs="仿宋_GB2312"/>
                <w:color w:val="auto"/>
                <w:kern w:val="0"/>
                <w:highlight w:val="none"/>
                <w:lang w:eastAsia="zh-CN"/>
              </w:rPr>
              <w:t>资金的下达和监管</w:t>
            </w:r>
          </w:p>
        </w:tc>
        <w:tc>
          <w:tcPr>
            <w:tcW w:w="656" w:type="dxa"/>
            <w:gridSpan w:val="2"/>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lang w:eastAsia="zh-CN"/>
              </w:rPr>
            </w:pPr>
            <w:r>
              <w:rPr>
                <w:rFonts w:hint="eastAsia" w:ascii="仿宋_GB2312" w:hAnsi="宋体" w:eastAsia="仿宋_GB2312" w:cs="仿宋_GB2312"/>
                <w:color w:val="auto"/>
                <w:kern w:val="0"/>
                <w:highlight w:val="none"/>
                <w:lang w:eastAsia="zh-CN"/>
              </w:rPr>
              <w:t>是</w:t>
            </w:r>
          </w:p>
        </w:tc>
        <w:tc>
          <w:tcPr>
            <w:tcW w:w="686" w:type="dxa"/>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lang w:eastAsia="zh-CN"/>
              </w:rPr>
            </w:pPr>
            <w:r>
              <w:rPr>
                <w:rFonts w:hint="eastAsia" w:ascii="仿宋_GB2312" w:hAnsi="宋体" w:eastAsia="仿宋_GB2312" w:cs="仿宋_GB2312"/>
                <w:color w:val="auto"/>
                <w:kern w:val="0"/>
                <w:highlight w:val="none"/>
                <w:lang w:eastAsia="zh-CN"/>
              </w:rPr>
              <w:t>是</w:t>
            </w:r>
          </w:p>
        </w:tc>
        <w:tc>
          <w:tcPr>
            <w:tcW w:w="908" w:type="dxa"/>
            <w:gridSpan w:val="2"/>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lang w:eastAsia="zh-CN"/>
              </w:rPr>
            </w:pPr>
            <w:r>
              <w:rPr>
                <w:rFonts w:hint="eastAsia" w:ascii="仿宋_GB2312" w:hAnsi="宋体" w:eastAsia="仿宋_GB2312" w:cs="仿宋_GB2312"/>
                <w:color w:val="auto"/>
                <w:kern w:val="0"/>
                <w:highlight w:val="none"/>
                <w:lang w:eastAsia="zh-CN"/>
              </w:rPr>
              <w:t>是</w:t>
            </w:r>
          </w:p>
        </w:tc>
        <w:tc>
          <w:tcPr>
            <w:tcW w:w="770" w:type="dxa"/>
            <w:gridSpan w:val="2"/>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lang w:eastAsia="zh-CN"/>
              </w:rPr>
              <w:t>其他标准</w:t>
            </w:r>
          </w:p>
        </w:tc>
        <w:tc>
          <w:tcPr>
            <w:tcW w:w="583" w:type="dxa"/>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lang w:eastAsia="zh-CN"/>
              </w:rPr>
              <w:t>绩效基本型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399"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823" w:type="dxa"/>
            <w:gridSpan w:val="2"/>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527" w:type="dxa"/>
            <w:gridSpan w:val="3"/>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rPr>
              <w:t>社会效益</w:t>
            </w:r>
          </w:p>
        </w:tc>
        <w:tc>
          <w:tcPr>
            <w:tcW w:w="1665" w:type="dxa"/>
            <w:gridSpan w:val="2"/>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lang w:eastAsia="zh-CN"/>
              </w:rPr>
            </w:pPr>
            <w:r>
              <w:rPr>
                <w:rFonts w:hint="eastAsia" w:ascii="仿宋_GB2312" w:hAnsi="宋体" w:eastAsia="仿宋_GB2312" w:cs="仿宋_GB2312"/>
                <w:color w:val="auto"/>
                <w:kern w:val="0"/>
                <w:highlight w:val="none"/>
                <w:lang w:eastAsia="zh-CN"/>
              </w:rPr>
              <w:t>提高并推动人才持续协调发展</w:t>
            </w:r>
          </w:p>
        </w:tc>
        <w:tc>
          <w:tcPr>
            <w:tcW w:w="656" w:type="dxa"/>
            <w:gridSpan w:val="2"/>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lang w:eastAsia="zh-CN"/>
              </w:rPr>
            </w:pPr>
            <w:r>
              <w:rPr>
                <w:rFonts w:hint="eastAsia" w:ascii="仿宋_GB2312" w:hAnsi="宋体" w:eastAsia="仿宋_GB2312" w:cs="仿宋_GB2312"/>
                <w:color w:val="auto"/>
                <w:kern w:val="0"/>
                <w:highlight w:val="none"/>
                <w:lang w:eastAsia="zh-CN"/>
              </w:rPr>
              <w:t>有效</w:t>
            </w:r>
          </w:p>
        </w:tc>
        <w:tc>
          <w:tcPr>
            <w:tcW w:w="686" w:type="dxa"/>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lang w:eastAsia="zh-CN"/>
              </w:rPr>
            </w:pPr>
            <w:r>
              <w:rPr>
                <w:rFonts w:hint="eastAsia" w:ascii="仿宋_GB2312" w:hAnsi="宋体" w:eastAsia="仿宋_GB2312" w:cs="仿宋_GB2312"/>
                <w:color w:val="auto"/>
                <w:kern w:val="0"/>
                <w:highlight w:val="none"/>
                <w:lang w:eastAsia="zh-CN"/>
              </w:rPr>
              <w:t>有效</w:t>
            </w:r>
          </w:p>
        </w:tc>
        <w:tc>
          <w:tcPr>
            <w:tcW w:w="908" w:type="dxa"/>
            <w:gridSpan w:val="2"/>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lang w:eastAsia="zh-CN"/>
              </w:rPr>
            </w:pPr>
            <w:r>
              <w:rPr>
                <w:rFonts w:hint="eastAsia" w:ascii="仿宋_GB2312" w:hAnsi="宋体" w:eastAsia="仿宋_GB2312" w:cs="仿宋_GB2312"/>
                <w:color w:val="auto"/>
                <w:kern w:val="0"/>
                <w:highlight w:val="none"/>
                <w:lang w:eastAsia="zh-CN"/>
              </w:rPr>
              <w:t>有效</w:t>
            </w:r>
          </w:p>
        </w:tc>
        <w:tc>
          <w:tcPr>
            <w:tcW w:w="770" w:type="dxa"/>
            <w:gridSpan w:val="2"/>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lang w:eastAsia="zh-CN"/>
              </w:rPr>
              <w:t>其他标准</w:t>
            </w:r>
          </w:p>
        </w:tc>
        <w:tc>
          <w:tcPr>
            <w:tcW w:w="583" w:type="dxa"/>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lang w:eastAsia="zh-CN"/>
              </w:rPr>
              <w:t>绩效创新型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399"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823" w:type="dxa"/>
            <w:gridSpan w:val="2"/>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527" w:type="dxa"/>
            <w:gridSpan w:val="3"/>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rPr>
              <w:t>生态效益</w:t>
            </w:r>
          </w:p>
        </w:tc>
        <w:tc>
          <w:tcPr>
            <w:tcW w:w="1665" w:type="dxa"/>
            <w:gridSpan w:val="2"/>
            <w:tcMar>
              <w:left w:w="57" w:type="dxa"/>
              <w:right w:w="57" w:type="dxa"/>
            </w:tcMar>
            <w:vAlign w:val="center"/>
          </w:tcPr>
          <w:p>
            <w:pPr>
              <w:widowControl/>
              <w:snapToGrid w:val="0"/>
              <w:jc w:val="both"/>
              <w:rPr>
                <w:rFonts w:hint="eastAsia" w:ascii="仿宋_GB2312" w:hAnsi="宋体" w:eastAsia="仿宋_GB2312" w:cs="仿宋_GB2312"/>
                <w:color w:val="auto"/>
                <w:kern w:val="0"/>
                <w:highlight w:val="none"/>
                <w:lang w:eastAsia="zh-CN"/>
              </w:rPr>
            </w:pPr>
            <w:r>
              <w:rPr>
                <w:rFonts w:hint="eastAsia" w:ascii="仿宋_GB2312" w:hAnsi="宋体" w:eastAsia="仿宋_GB2312" w:cs="仿宋_GB2312"/>
                <w:color w:val="auto"/>
                <w:kern w:val="0"/>
                <w:highlight w:val="none"/>
                <w:lang w:eastAsia="zh-CN"/>
              </w:rPr>
              <w:t>必须满足师生的健康要求</w:t>
            </w:r>
          </w:p>
        </w:tc>
        <w:tc>
          <w:tcPr>
            <w:tcW w:w="656" w:type="dxa"/>
            <w:gridSpan w:val="2"/>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lang w:eastAsia="zh-CN"/>
              </w:rPr>
            </w:pPr>
            <w:r>
              <w:rPr>
                <w:rFonts w:hint="eastAsia" w:ascii="仿宋_GB2312" w:hAnsi="宋体" w:eastAsia="仿宋_GB2312" w:cs="仿宋_GB2312"/>
                <w:color w:val="auto"/>
                <w:kern w:val="0"/>
                <w:highlight w:val="none"/>
                <w:lang w:eastAsia="zh-CN"/>
              </w:rPr>
              <w:t>满足</w:t>
            </w:r>
          </w:p>
        </w:tc>
        <w:tc>
          <w:tcPr>
            <w:tcW w:w="686" w:type="dxa"/>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lang w:eastAsia="zh-CN"/>
              </w:rPr>
            </w:pPr>
            <w:r>
              <w:rPr>
                <w:rFonts w:hint="eastAsia" w:ascii="仿宋_GB2312" w:hAnsi="宋体" w:eastAsia="仿宋_GB2312" w:cs="仿宋_GB2312"/>
                <w:color w:val="auto"/>
                <w:kern w:val="0"/>
                <w:highlight w:val="none"/>
                <w:lang w:eastAsia="zh-CN"/>
              </w:rPr>
              <w:t>满足</w:t>
            </w:r>
          </w:p>
        </w:tc>
        <w:tc>
          <w:tcPr>
            <w:tcW w:w="908" w:type="dxa"/>
            <w:gridSpan w:val="2"/>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lang w:eastAsia="zh-CN"/>
              </w:rPr>
            </w:pPr>
            <w:r>
              <w:rPr>
                <w:rFonts w:hint="eastAsia" w:ascii="仿宋_GB2312" w:hAnsi="宋体" w:eastAsia="仿宋_GB2312" w:cs="仿宋_GB2312"/>
                <w:color w:val="auto"/>
                <w:kern w:val="0"/>
                <w:highlight w:val="none"/>
                <w:lang w:eastAsia="zh-CN"/>
              </w:rPr>
              <w:t>满足</w:t>
            </w:r>
          </w:p>
        </w:tc>
        <w:tc>
          <w:tcPr>
            <w:tcW w:w="770" w:type="dxa"/>
            <w:gridSpan w:val="2"/>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lang w:eastAsia="zh-CN"/>
              </w:rPr>
              <w:t>其他标准</w:t>
            </w:r>
          </w:p>
        </w:tc>
        <w:tc>
          <w:tcPr>
            <w:tcW w:w="583" w:type="dxa"/>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lang w:eastAsia="zh-CN"/>
              </w:rPr>
              <w:t>绩效创新型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399"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823" w:type="dxa"/>
            <w:gridSpan w:val="2"/>
            <w:vMerge w:val="restart"/>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可持续发展能力</w:t>
            </w:r>
          </w:p>
        </w:tc>
        <w:tc>
          <w:tcPr>
            <w:tcW w:w="1527" w:type="dxa"/>
            <w:gridSpan w:val="3"/>
            <w:vMerge w:val="restart"/>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rPr>
              <w:t>体制机制改革</w:t>
            </w:r>
          </w:p>
        </w:tc>
        <w:tc>
          <w:tcPr>
            <w:tcW w:w="1665" w:type="dxa"/>
            <w:gridSpan w:val="2"/>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rPr>
              <w:t>服务体制改革成效</w:t>
            </w:r>
          </w:p>
        </w:tc>
        <w:tc>
          <w:tcPr>
            <w:tcW w:w="656" w:type="dxa"/>
            <w:gridSpan w:val="2"/>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lang w:eastAsia="zh-CN"/>
              </w:rPr>
            </w:pPr>
            <w:r>
              <w:rPr>
                <w:rFonts w:hint="eastAsia" w:ascii="仿宋_GB2312" w:hAnsi="宋体" w:eastAsia="仿宋_GB2312" w:cs="仿宋_GB2312"/>
                <w:color w:val="auto"/>
                <w:kern w:val="0"/>
                <w:highlight w:val="none"/>
                <w:lang w:eastAsia="zh-CN"/>
              </w:rPr>
              <w:t>是</w:t>
            </w:r>
          </w:p>
        </w:tc>
        <w:tc>
          <w:tcPr>
            <w:tcW w:w="686" w:type="dxa"/>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lang w:eastAsia="zh-CN"/>
              </w:rPr>
            </w:pPr>
            <w:r>
              <w:rPr>
                <w:rFonts w:hint="eastAsia" w:ascii="仿宋_GB2312" w:hAnsi="宋体" w:eastAsia="仿宋_GB2312" w:cs="仿宋_GB2312"/>
                <w:color w:val="auto"/>
                <w:kern w:val="0"/>
                <w:highlight w:val="none"/>
                <w:lang w:eastAsia="zh-CN"/>
              </w:rPr>
              <w:t>是</w:t>
            </w:r>
          </w:p>
        </w:tc>
        <w:tc>
          <w:tcPr>
            <w:tcW w:w="908" w:type="dxa"/>
            <w:gridSpan w:val="2"/>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lang w:eastAsia="zh-CN"/>
              </w:rPr>
            </w:pPr>
            <w:r>
              <w:rPr>
                <w:rFonts w:hint="eastAsia" w:ascii="仿宋_GB2312" w:hAnsi="宋体" w:eastAsia="仿宋_GB2312" w:cs="仿宋_GB2312"/>
                <w:color w:val="auto"/>
                <w:kern w:val="0"/>
                <w:highlight w:val="none"/>
                <w:lang w:eastAsia="zh-CN"/>
              </w:rPr>
              <w:t>是</w:t>
            </w:r>
          </w:p>
        </w:tc>
        <w:tc>
          <w:tcPr>
            <w:tcW w:w="770" w:type="dxa"/>
            <w:gridSpan w:val="2"/>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lang w:eastAsia="zh-CN"/>
              </w:rPr>
              <w:t>其他标准</w:t>
            </w:r>
          </w:p>
        </w:tc>
        <w:tc>
          <w:tcPr>
            <w:tcW w:w="583" w:type="dxa"/>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lang w:eastAsia="zh-CN"/>
              </w:rPr>
              <w:t>绩效基本型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399"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823" w:type="dxa"/>
            <w:gridSpan w:val="2"/>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527" w:type="dxa"/>
            <w:gridSpan w:val="3"/>
            <w:vMerge w:val="continue"/>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rPr>
            </w:pPr>
          </w:p>
        </w:tc>
        <w:tc>
          <w:tcPr>
            <w:tcW w:w="1665" w:type="dxa"/>
            <w:gridSpan w:val="2"/>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rPr>
              <w:t>行政管理体制改革成效</w:t>
            </w:r>
          </w:p>
        </w:tc>
        <w:tc>
          <w:tcPr>
            <w:tcW w:w="656" w:type="dxa"/>
            <w:gridSpan w:val="2"/>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lang w:eastAsia="zh-CN"/>
              </w:rPr>
            </w:pPr>
            <w:r>
              <w:rPr>
                <w:rFonts w:hint="eastAsia" w:ascii="仿宋_GB2312" w:hAnsi="宋体" w:eastAsia="仿宋_GB2312" w:cs="仿宋_GB2312"/>
                <w:color w:val="auto"/>
                <w:kern w:val="0"/>
                <w:highlight w:val="none"/>
                <w:lang w:eastAsia="zh-CN"/>
              </w:rPr>
              <w:t>是</w:t>
            </w:r>
          </w:p>
        </w:tc>
        <w:tc>
          <w:tcPr>
            <w:tcW w:w="686" w:type="dxa"/>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lang w:eastAsia="zh-CN"/>
              </w:rPr>
            </w:pPr>
            <w:r>
              <w:rPr>
                <w:rFonts w:hint="eastAsia" w:ascii="仿宋_GB2312" w:hAnsi="宋体" w:eastAsia="仿宋_GB2312" w:cs="仿宋_GB2312"/>
                <w:color w:val="auto"/>
                <w:kern w:val="0"/>
                <w:highlight w:val="none"/>
                <w:lang w:eastAsia="zh-CN"/>
              </w:rPr>
              <w:t>是</w:t>
            </w:r>
          </w:p>
        </w:tc>
        <w:tc>
          <w:tcPr>
            <w:tcW w:w="908" w:type="dxa"/>
            <w:gridSpan w:val="2"/>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lang w:eastAsia="zh-CN"/>
              </w:rPr>
            </w:pPr>
            <w:r>
              <w:rPr>
                <w:rFonts w:hint="eastAsia" w:ascii="仿宋_GB2312" w:hAnsi="宋体" w:eastAsia="仿宋_GB2312" w:cs="仿宋_GB2312"/>
                <w:color w:val="auto"/>
                <w:kern w:val="0"/>
                <w:highlight w:val="none"/>
                <w:lang w:eastAsia="zh-CN"/>
              </w:rPr>
              <w:t>是</w:t>
            </w:r>
          </w:p>
        </w:tc>
        <w:tc>
          <w:tcPr>
            <w:tcW w:w="770" w:type="dxa"/>
            <w:gridSpan w:val="2"/>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lang w:eastAsia="zh-CN"/>
              </w:rPr>
              <w:t>其他标准</w:t>
            </w:r>
          </w:p>
        </w:tc>
        <w:tc>
          <w:tcPr>
            <w:tcW w:w="583" w:type="dxa"/>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lang w:eastAsia="zh-CN"/>
              </w:rPr>
              <w:t>绩效基本型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399"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823" w:type="dxa"/>
            <w:gridSpan w:val="2"/>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527" w:type="dxa"/>
            <w:gridSpan w:val="3"/>
            <w:vMerge w:val="restart"/>
            <w:tcMar>
              <w:left w:w="57" w:type="dxa"/>
              <w:right w:w="57" w:type="dxa"/>
            </w:tcMar>
            <w:vAlign w:val="center"/>
          </w:tcPr>
          <w:p>
            <w:pPr>
              <w:snapToGrid w:val="0"/>
              <w:jc w:val="center"/>
              <w:rPr>
                <w:rFonts w:hint="eastAsia"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rPr>
              <w:t>人才支撑</w:t>
            </w:r>
          </w:p>
        </w:tc>
        <w:tc>
          <w:tcPr>
            <w:tcW w:w="1665" w:type="dxa"/>
            <w:gridSpan w:val="2"/>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rPr>
              <w:t>业务学习与培训完成率</w:t>
            </w:r>
          </w:p>
        </w:tc>
        <w:tc>
          <w:tcPr>
            <w:tcW w:w="656" w:type="dxa"/>
            <w:gridSpan w:val="2"/>
            <w:tcMar>
              <w:left w:w="57" w:type="dxa"/>
              <w:right w:w="57" w:type="dxa"/>
            </w:tcMar>
            <w:vAlign w:val="center"/>
          </w:tcPr>
          <w:p>
            <w:pPr>
              <w:widowControl/>
              <w:snapToGrid w:val="0"/>
              <w:jc w:val="center"/>
              <w:rPr>
                <w:rFonts w:hint="default" w:ascii="仿宋_GB2312" w:hAnsi="宋体" w:eastAsia="仿宋_GB2312" w:cs="仿宋_GB2312"/>
                <w:color w:val="auto"/>
                <w:kern w:val="0"/>
                <w:highlight w:val="none"/>
                <w:lang w:val="en-US" w:eastAsia="zh-CN"/>
              </w:rPr>
            </w:pPr>
            <w:r>
              <w:rPr>
                <w:rFonts w:hint="eastAsia" w:ascii="宋体" w:hAnsi="宋体" w:eastAsia="宋体" w:cs="宋体"/>
                <w:color w:val="auto"/>
                <w:kern w:val="0"/>
                <w:highlight w:val="none"/>
                <w:lang w:val="en-US" w:eastAsia="zh-CN"/>
              </w:rPr>
              <w:t>≧</w:t>
            </w:r>
            <w:r>
              <w:rPr>
                <w:rFonts w:hint="eastAsia" w:ascii="仿宋_GB2312" w:hAnsi="宋体" w:eastAsia="仿宋_GB2312" w:cs="仿宋_GB2312"/>
                <w:color w:val="auto"/>
                <w:kern w:val="0"/>
                <w:highlight w:val="none"/>
                <w:lang w:val="en-US" w:eastAsia="zh-CN"/>
              </w:rPr>
              <w:t>95%</w:t>
            </w:r>
          </w:p>
        </w:tc>
        <w:tc>
          <w:tcPr>
            <w:tcW w:w="686" w:type="dxa"/>
            <w:tcMar>
              <w:left w:w="57" w:type="dxa"/>
              <w:right w:w="57" w:type="dxa"/>
            </w:tcMar>
            <w:vAlign w:val="center"/>
          </w:tcPr>
          <w:p>
            <w:pPr>
              <w:widowControl/>
              <w:snapToGrid w:val="0"/>
              <w:jc w:val="center"/>
              <w:rPr>
                <w:rFonts w:hint="default" w:ascii="仿宋_GB2312" w:hAnsi="宋体" w:eastAsia="仿宋_GB2312" w:cs="仿宋_GB2312"/>
                <w:color w:val="auto"/>
                <w:kern w:val="0"/>
                <w:highlight w:val="none"/>
                <w:lang w:val="en-US" w:eastAsia="zh-CN"/>
              </w:rPr>
            </w:pPr>
            <w:r>
              <w:rPr>
                <w:rFonts w:hint="eastAsia" w:ascii="宋体" w:hAnsi="宋体" w:eastAsia="宋体" w:cs="宋体"/>
                <w:color w:val="auto"/>
                <w:kern w:val="0"/>
                <w:highlight w:val="none"/>
                <w:lang w:val="en-US" w:eastAsia="zh-CN"/>
              </w:rPr>
              <w:t>≧</w:t>
            </w:r>
            <w:r>
              <w:rPr>
                <w:rFonts w:hint="eastAsia" w:ascii="仿宋_GB2312" w:hAnsi="宋体" w:eastAsia="仿宋_GB2312" w:cs="仿宋_GB2312"/>
                <w:color w:val="auto"/>
                <w:kern w:val="0"/>
                <w:highlight w:val="none"/>
                <w:lang w:val="en-US" w:eastAsia="zh-CN"/>
              </w:rPr>
              <w:t>95%</w:t>
            </w:r>
          </w:p>
        </w:tc>
        <w:tc>
          <w:tcPr>
            <w:tcW w:w="908" w:type="dxa"/>
            <w:gridSpan w:val="2"/>
            <w:tcMar>
              <w:left w:w="57" w:type="dxa"/>
              <w:right w:w="57" w:type="dxa"/>
            </w:tcMar>
            <w:vAlign w:val="center"/>
          </w:tcPr>
          <w:p>
            <w:pPr>
              <w:widowControl/>
              <w:snapToGrid w:val="0"/>
              <w:jc w:val="center"/>
              <w:rPr>
                <w:rFonts w:hint="default" w:ascii="仿宋_GB2312" w:hAnsi="宋体" w:eastAsia="仿宋_GB2312" w:cs="仿宋_GB2312"/>
                <w:color w:val="auto"/>
                <w:kern w:val="0"/>
                <w:highlight w:val="none"/>
                <w:lang w:val="en-US" w:eastAsia="zh-CN"/>
              </w:rPr>
            </w:pPr>
            <w:r>
              <w:rPr>
                <w:rFonts w:hint="eastAsia" w:ascii="宋体" w:hAnsi="宋体" w:eastAsia="宋体" w:cs="宋体"/>
                <w:color w:val="auto"/>
                <w:kern w:val="0"/>
                <w:highlight w:val="none"/>
                <w:lang w:val="en-US" w:eastAsia="zh-CN"/>
              </w:rPr>
              <w:t>≧</w:t>
            </w:r>
            <w:r>
              <w:rPr>
                <w:rFonts w:hint="eastAsia" w:ascii="仿宋_GB2312" w:hAnsi="宋体" w:eastAsia="仿宋_GB2312" w:cs="仿宋_GB2312"/>
                <w:color w:val="auto"/>
                <w:kern w:val="0"/>
                <w:highlight w:val="none"/>
                <w:lang w:val="en-US" w:eastAsia="zh-CN"/>
              </w:rPr>
              <w:t>95%</w:t>
            </w:r>
          </w:p>
        </w:tc>
        <w:tc>
          <w:tcPr>
            <w:tcW w:w="770" w:type="dxa"/>
            <w:gridSpan w:val="2"/>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lang w:eastAsia="zh-CN"/>
              </w:rPr>
              <w:t>其他标准</w:t>
            </w:r>
          </w:p>
        </w:tc>
        <w:tc>
          <w:tcPr>
            <w:tcW w:w="583" w:type="dxa"/>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lang w:eastAsia="zh-CN"/>
              </w:rPr>
              <w:t>绩效基本型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399"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823" w:type="dxa"/>
            <w:gridSpan w:val="2"/>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527" w:type="dxa"/>
            <w:gridSpan w:val="3"/>
            <w:vMerge w:val="continue"/>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rPr>
            </w:pPr>
          </w:p>
        </w:tc>
        <w:tc>
          <w:tcPr>
            <w:tcW w:w="1665" w:type="dxa"/>
            <w:gridSpan w:val="2"/>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rPr>
              <w:t>干部队伍体系建设规划情况</w:t>
            </w:r>
          </w:p>
        </w:tc>
        <w:tc>
          <w:tcPr>
            <w:tcW w:w="656" w:type="dxa"/>
            <w:gridSpan w:val="2"/>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lang w:eastAsia="zh-CN"/>
              </w:rPr>
            </w:pPr>
            <w:r>
              <w:rPr>
                <w:rFonts w:hint="eastAsia" w:ascii="仿宋_GB2312" w:hAnsi="宋体" w:eastAsia="仿宋_GB2312" w:cs="仿宋_GB2312"/>
                <w:color w:val="auto"/>
                <w:kern w:val="0"/>
                <w:highlight w:val="none"/>
                <w:lang w:eastAsia="zh-CN"/>
              </w:rPr>
              <w:t>是</w:t>
            </w:r>
          </w:p>
        </w:tc>
        <w:tc>
          <w:tcPr>
            <w:tcW w:w="686" w:type="dxa"/>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lang w:eastAsia="zh-CN"/>
              </w:rPr>
            </w:pPr>
            <w:r>
              <w:rPr>
                <w:rFonts w:hint="eastAsia" w:ascii="仿宋_GB2312" w:hAnsi="宋体" w:eastAsia="仿宋_GB2312" w:cs="仿宋_GB2312"/>
                <w:color w:val="auto"/>
                <w:kern w:val="0"/>
                <w:highlight w:val="none"/>
                <w:lang w:eastAsia="zh-CN"/>
              </w:rPr>
              <w:t>是</w:t>
            </w:r>
          </w:p>
        </w:tc>
        <w:tc>
          <w:tcPr>
            <w:tcW w:w="908" w:type="dxa"/>
            <w:gridSpan w:val="2"/>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lang w:eastAsia="zh-CN"/>
              </w:rPr>
            </w:pPr>
            <w:r>
              <w:rPr>
                <w:rFonts w:hint="eastAsia" w:ascii="仿宋_GB2312" w:hAnsi="宋体" w:eastAsia="仿宋_GB2312" w:cs="仿宋_GB2312"/>
                <w:color w:val="auto"/>
                <w:kern w:val="0"/>
                <w:highlight w:val="none"/>
                <w:lang w:eastAsia="zh-CN"/>
              </w:rPr>
              <w:t>是</w:t>
            </w:r>
          </w:p>
        </w:tc>
        <w:tc>
          <w:tcPr>
            <w:tcW w:w="770" w:type="dxa"/>
            <w:gridSpan w:val="2"/>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lang w:eastAsia="zh-CN"/>
              </w:rPr>
              <w:t>其他标准</w:t>
            </w:r>
          </w:p>
        </w:tc>
        <w:tc>
          <w:tcPr>
            <w:tcW w:w="583" w:type="dxa"/>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lang w:eastAsia="zh-CN"/>
              </w:rPr>
              <w:t>绩效基本型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399"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823" w:type="dxa"/>
            <w:gridSpan w:val="2"/>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527" w:type="dxa"/>
            <w:gridSpan w:val="3"/>
            <w:vMerge w:val="continue"/>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rPr>
            </w:pPr>
          </w:p>
        </w:tc>
        <w:tc>
          <w:tcPr>
            <w:tcW w:w="1665" w:type="dxa"/>
            <w:gridSpan w:val="2"/>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rPr>
              <w:t>高学历、高层次人才储备率</w:t>
            </w:r>
          </w:p>
        </w:tc>
        <w:tc>
          <w:tcPr>
            <w:tcW w:w="656" w:type="dxa"/>
            <w:gridSpan w:val="2"/>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lang w:eastAsia="zh-CN"/>
              </w:rPr>
            </w:pPr>
            <w:r>
              <w:rPr>
                <w:rFonts w:hint="eastAsia" w:ascii="仿宋_GB2312" w:hAnsi="宋体" w:eastAsia="仿宋_GB2312" w:cs="仿宋_GB2312"/>
                <w:color w:val="auto"/>
                <w:kern w:val="0"/>
                <w:highlight w:val="none"/>
                <w:lang w:eastAsia="zh-CN"/>
              </w:rPr>
              <w:t>符合</w:t>
            </w:r>
          </w:p>
        </w:tc>
        <w:tc>
          <w:tcPr>
            <w:tcW w:w="686" w:type="dxa"/>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lang w:eastAsia="zh-CN"/>
              </w:rPr>
            </w:pPr>
            <w:r>
              <w:rPr>
                <w:rFonts w:hint="eastAsia" w:ascii="仿宋_GB2312" w:hAnsi="宋体" w:eastAsia="仿宋_GB2312" w:cs="仿宋_GB2312"/>
                <w:color w:val="auto"/>
                <w:kern w:val="0"/>
                <w:highlight w:val="none"/>
                <w:lang w:eastAsia="zh-CN"/>
              </w:rPr>
              <w:t>符合</w:t>
            </w:r>
          </w:p>
        </w:tc>
        <w:tc>
          <w:tcPr>
            <w:tcW w:w="908" w:type="dxa"/>
            <w:gridSpan w:val="2"/>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lang w:eastAsia="zh-CN"/>
              </w:rPr>
            </w:pPr>
            <w:r>
              <w:rPr>
                <w:rFonts w:hint="eastAsia" w:ascii="仿宋_GB2312" w:hAnsi="宋体" w:eastAsia="仿宋_GB2312" w:cs="仿宋_GB2312"/>
                <w:color w:val="auto"/>
                <w:kern w:val="0"/>
                <w:highlight w:val="none"/>
                <w:lang w:eastAsia="zh-CN"/>
              </w:rPr>
              <w:t>符合</w:t>
            </w:r>
          </w:p>
        </w:tc>
        <w:tc>
          <w:tcPr>
            <w:tcW w:w="770" w:type="dxa"/>
            <w:gridSpan w:val="2"/>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lang w:eastAsia="zh-CN"/>
              </w:rPr>
              <w:t>其他标准</w:t>
            </w:r>
          </w:p>
        </w:tc>
        <w:tc>
          <w:tcPr>
            <w:tcW w:w="583" w:type="dxa"/>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lang w:eastAsia="zh-CN"/>
              </w:rPr>
              <w:t>绩效创新型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399"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823" w:type="dxa"/>
            <w:gridSpan w:val="2"/>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527" w:type="dxa"/>
            <w:gridSpan w:val="3"/>
            <w:tcMar>
              <w:left w:w="57" w:type="dxa"/>
              <w:right w:w="57" w:type="dxa"/>
            </w:tcMar>
            <w:vAlign w:val="center"/>
          </w:tcPr>
          <w:p>
            <w:pPr>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rPr>
              <w:t>科技支撑</w:t>
            </w:r>
          </w:p>
        </w:tc>
        <w:tc>
          <w:tcPr>
            <w:tcW w:w="1665" w:type="dxa"/>
            <w:gridSpan w:val="2"/>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rPr>
              <w:t>信息化建设情况</w:t>
            </w:r>
          </w:p>
        </w:tc>
        <w:tc>
          <w:tcPr>
            <w:tcW w:w="656" w:type="dxa"/>
            <w:gridSpan w:val="2"/>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lang w:eastAsia="zh-CN"/>
              </w:rPr>
            </w:pPr>
            <w:r>
              <w:rPr>
                <w:rFonts w:hint="eastAsia" w:ascii="仿宋_GB2312" w:hAnsi="宋体" w:eastAsia="仿宋_GB2312" w:cs="仿宋_GB2312"/>
                <w:color w:val="auto"/>
                <w:kern w:val="0"/>
                <w:highlight w:val="none"/>
                <w:lang w:eastAsia="zh-CN"/>
              </w:rPr>
              <w:t>较有效</w:t>
            </w:r>
          </w:p>
        </w:tc>
        <w:tc>
          <w:tcPr>
            <w:tcW w:w="686" w:type="dxa"/>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lang w:eastAsia="zh-CN"/>
              </w:rPr>
            </w:pPr>
            <w:r>
              <w:rPr>
                <w:rFonts w:hint="eastAsia" w:ascii="仿宋_GB2312" w:hAnsi="宋体" w:eastAsia="仿宋_GB2312" w:cs="仿宋_GB2312"/>
                <w:color w:val="auto"/>
                <w:kern w:val="0"/>
                <w:highlight w:val="none"/>
                <w:lang w:eastAsia="zh-CN"/>
              </w:rPr>
              <w:t>较有效</w:t>
            </w:r>
          </w:p>
        </w:tc>
        <w:tc>
          <w:tcPr>
            <w:tcW w:w="908" w:type="dxa"/>
            <w:gridSpan w:val="2"/>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lang w:eastAsia="zh-CN"/>
              </w:rPr>
            </w:pPr>
            <w:r>
              <w:rPr>
                <w:rFonts w:hint="eastAsia" w:ascii="仿宋_GB2312" w:hAnsi="宋体" w:eastAsia="仿宋_GB2312" w:cs="仿宋_GB2312"/>
                <w:color w:val="auto"/>
                <w:kern w:val="0"/>
                <w:highlight w:val="none"/>
                <w:lang w:eastAsia="zh-CN"/>
              </w:rPr>
              <w:t>较有效</w:t>
            </w:r>
          </w:p>
        </w:tc>
        <w:tc>
          <w:tcPr>
            <w:tcW w:w="770" w:type="dxa"/>
            <w:gridSpan w:val="2"/>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lang w:eastAsia="zh-CN"/>
              </w:rPr>
              <w:t>其他标准</w:t>
            </w:r>
          </w:p>
        </w:tc>
        <w:tc>
          <w:tcPr>
            <w:tcW w:w="583" w:type="dxa"/>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lang w:eastAsia="zh-CN"/>
              </w:rPr>
              <w:t>绩效基本型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399"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823" w:type="dxa"/>
            <w:gridSpan w:val="2"/>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满意度</w:t>
            </w:r>
          </w:p>
        </w:tc>
        <w:tc>
          <w:tcPr>
            <w:tcW w:w="1527" w:type="dxa"/>
            <w:gridSpan w:val="3"/>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rPr>
              <w:t>服务对象满意度</w:t>
            </w:r>
          </w:p>
        </w:tc>
        <w:tc>
          <w:tcPr>
            <w:tcW w:w="1665" w:type="dxa"/>
            <w:gridSpan w:val="2"/>
            <w:tcMar>
              <w:left w:w="57" w:type="dxa"/>
              <w:right w:w="57" w:type="dxa"/>
            </w:tcMar>
            <w:vAlign w:val="center"/>
          </w:tcPr>
          <w:p>
            <w:pPr>
              <w:widowControl/>
              <w:snapToGrid w:val="0"/>
              <w:jc w:val="both"/>
              <w:rPr>
                <w:rFonts w:hint="eastAsia" w:ascii="仿宋_GB2312" w:hAnsi="宋体" w:eastAsia="仿宋_GB2312" w:cs="仿宋_GB2312"/>
                <w:color w:val="auto"/>
                <w:kern w:val="0"/>
                <w:highlight w:val="none"/>
                <w:lang w:eastAsia="zh-CN"/>
              </w:rPr>
            </w:pPr>
            <w:r>
              <w:rPr>
                <w:rFonts w:hint="eastAsia" w:ascii="仿宋_GB2312" w:hAnsi="宋体" w:eastAsia="仿宋_GB2312" w:cs="仿宋_GB2312"/>
                <w:color w:val="auto"/>
                <w:kern w:val="0"/>
                <w:highlight w:val="none"/>
                <w:lang w:eastAsia="zh-CN"/>
              </w:rPr>
              <w:t>服务全校师生满意度</w:t>
            </w:r>
          </w:p>
        </w:tc>
        <w:tc>
          <w:tcPr>
            <w:tcW w:w="656" w:type="dxa"/>
            <w:gridSpan w:val="2"/>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宋体" w:hAnsi="宋体" w:eastAsia="宋体" w:cs="宋体"/>
                <w:color w:val="auto"/>
                <w:kern w:val="0"/>
                <w:highlight w:val="none"/>
                <w:lang w:val="en-US" w:eastAsia="zh-CN"/>
              </w:rPr>
              <w:t>≧</w:t>
            </w:r>
            <w:r>
              <w:rPr>
                <w:rFonts w:hint="eastAsia" w:ascii="仿宋_GB2312" w:hAnsi="宋体" w:eastAsia="仿宋_GB2312" w:cs="仿宋_GB2312"/>
                <w:color w:val="auto"/>
                <w:kern w:val="0"/>
                <w:highlight w:val="none"/>
                <w:lang w:val="en-US" w:eastAsia="zh-CN"/>
              </w:rPr>
              <w:t>95%</w:t>
            </w:r>
          </w:p>
        </w:tc>
        <w:tc>
          <w:tcPr>
            <w:tcW w:w="686" w:type="dxa"/>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宋体" w:hAnsi="宋体" w:eastAsia="宋体" w:cs="宋体"/>
                <w:color w:val="auto"/>
                <w:kern w:val="0"/>
                <w:highlight w:val="none"/>
                <w:lang w:val="en-US" w:eastAsia="zh-CN"/>
              </w:rPr>
              <w:t>≧</w:t>
            </w:r>
            <w:r>
              <w:rPr>
                <w:rFonts w:hint="eastAsia" w:ascii="仿宋_GB2312" w:hAnsi="宋体" w:eastAsia="仿宋_GB2312" w:cs="仿宋_GB2312"/>
                <w:color w:val="auto"/>
                <w:kern w:val="0"/>
                <w:highlight w:val="none"/>
                <w:lang w:val="en-US" w:eastAsia="zh-CN"/>
              </w:rPr>
              <w:t>95%</w:t>
            </w:r>
          </w:p>
        </w:tc>
        <w:tc>
          <w:tcPr>
            <w:tcW w:w="908" w:type="dxa"/>
            <w:gridSpan w:val="2"/>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宋体" w:hAnsi="宋体" w:eastAsia="宋体" w:cs="宋体"/>
                <w:color w:val="auto"/>
                <w:kern w:val="0"/>
                <w:highlight w:val="none"/>
                <w:lang w:val="en-US" w:eastAsia="zh-CN"/>
              </w:rPr>
              <w:t>≧</w:t>
            </w:r>
            <w:r>
              <w:rPr>
                <w:rFonts w:hint="eastAsia" w:ascii="仿宋_GB2312" w:hAnsi="宋体" w:eastAsia="仿宋_GB2312" w:cs="仿宋_GB2312"/>
                <w:color w:val="auto"/>
                <w:kern w:val="0"/>
                <w:highlight w:val="none"/>
                <w:lang w:val="en-US" w:eastAsia="zh-CN"/>
              </w:rPr>
              <w:t>95%</w:t>
            </w:r>
          </w:p>
        </w:tc>
        <w:tc>
          <w:tcPr>
            <w:tcW w:w="770" w:type="dxa"/>
            <w:gridSpan w:val="2"/>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lang w:eastAsia="zh-CN"/>
              </w:rPr>
              <w:t>其他标准</w:t>
            </w:r>
          </w:p>
        </w:tc>
        <w:tc>
          <w:tcPr>
            <w:tcW w:w="583" w:type="dxa"/>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lang w:eastAsia="zh-CN"/>
              </w:rPr>
              <w:t>绩效创新型</w:t>
            </w:r>
          </w:p>
        </w:tc>
      </w:tr>
    </w:tbl>
    <w:p>
      <w:pPr>
        <w:spacing w:line="600" w:lineRule="exact"/>
        <w:ind w:firstLine="640" w:firstLineChars="200"/>
        <w:rPr>
          <w:rFonts w:hint="eastAsia" w:ascii="黑体" w:hAnsi="黑体" w:eastAsia="黑体" w:cs="黑体"/>
          <w:color w:val="auto"/>
          <w:sz w:val="32"/>
          <w:szCs w:val="32"/>
          <w:highlight w:val="none"/>
          <w:lang w:eastAsia="zh-CN"/>
        </w:rPr>
      </w:pPr>
    </w:p>
    <w:p>
      <w:pPr>
        <w:spacing w:line="600" w:lineRule="exact"/>
        <w:ind w:firstLine="640" w:firstLineChars="200"/>
        <w:rPr>
          <w:rFonts w:hint="eastAsia" w:ascii="黑体" w:hAnsi="黑体" w:eastAsia="黑体" w:cs="黑体"/>
          <w:color w:val="auto"/>
          <w:sz w:val="32"/>
          <w:szCs w:val="32"/>
          <w:highlight w:val="none"/>
          <w:lang w:eastAsia="zh-CN"/>
        </w:rPr>
      </w:pPr>
    </w:p>
    <w:p>
      <w:pPr>
        <w:rPr>
          <w:sz w:val="28"/>
          <w:szCs w:val="28"/>
          <w:highlight w:val="none"/>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mMTU4MWZhZTVlNzFkZTBlZjFkMGVhYjM4MjMzYWQifQ=="/>
  </w:docVars>
  <w:rsids>
    <w:rsidRoot w:val="00000000"/>
    <w:rsid w:val="3A6C742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Title"/>
    <w:basedOn w:val="1"/>
    <w:next w:val="1"/>
    <w:autoRedefine/>
    <w:qFormat/>
    <w:uiPriority w:val="10"/>
    <w:pPr>
      <w:spacing w:before="240" w:after="60"/>
      <w:jc w:val="center"/>
      <w:outlineLvl w:val="0"/>
    </w:pPr>
    <w:rPr>
      <w:rFonts w:asciiTheme="majorHAnsi" w:hAnsiTheme="majorHAnsi" w:cstheme="majorBidi"/>
      <w:b/>
      <w:bCs/>
      <w:sz w:val="32"/>
      <w:szCs w:val="32"/>
    </w:rPr>
  </w:style>
  <w:style w:type="paragraph" w:customStyle="1" w:styleId="5">
    <w:name w:val="正文缩进 + 首行缩进:  2 字符"/>
    <w:basedOn w:val="1"/>
    <w:autoRedefine/>
    <w:qFormat/>
    <w:uiPriority w:val="0"/>
    <w:pPr>
      <w:spacing w:line="560" w:lineRule="exact"/>
      <w:ind w:firstLine="640"/>
    </w:pPr>
    <w:rPr>
      <w:rFonts w:ascii="Times New Roman" w:hAnsi="Times New Roman" w:eastAsia="仿宋_GB2312" w:cs="宋体"/>
      <w:sz w:val="32"/>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3049</Words>
  <Characters>3262</Characters>
  <Lines>0</Lines>
  <Paragraphs>0</Paragraphs>
  <TotalTime>0</TotalTime>
  <ScaleCrop>false</ScaleCrop>
  <LinksUpToDate>false</LinksUpToDate>
  <CharactersWithSpaces>3309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2024-01-24T15:26:00Z</dcterms:created>
  <dc:creator>倒亚指芭绦</dc:creator>
  <cp:lastModifiedBy>倒亚指芭绦</cp:lastModifiedBy>
  <cp:lastPrinted>2024-01-30T10:48:00Z</cp:lastPrinted>
  <dcterms:modified xsi:type="dcterms:W3CDTF">2024-02-04T08:54:47Z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7D35D4129FBE4D18B5AB7F59ED3C128F_11</vt:lpwstr>
  </property>
</Properties>
</file>